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29CF61">
      <w:pPr>
        <w:jc w:val="center"/>
        <w:rPr>
          <w:rFonts w:eastAsia="隶书"/>
          <w:sz w:val="18"/>
        </w:rPr>
      </w:pPr>
      <w:r>
        <w:rPr>
          <w:rFonts w:eastAsia="隶书"/>
          <w:sz w:val="18"/>
        </w:rPr>
        <w:drawing>
          <wp:inline distT="0" distB="0" distL="0" distR="0">
            <wp:extent cx="1114425" cy="1057275"/>
            <wp:effectExtent l="0" t="0" r="0" b="0"/>
            <wp:docPr id="8" name="图片 1" descr="说明: u=1105129732,3204465030&amp;fm=21&amp;g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 descr="说明: u=1105129732,3204465030&amp;fm=21&amp;gp=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隶书"/>
          <w:sz w:val="18"/>
        </w:rPr>
        <w:object>
          <v:shape id="_x0000_i1025" o:spt="75" type="#_x0000_t75" style="height:57pt;width:270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12">
            <o:LockedField>false</o:LockedField>
          </o:OLEObject>
        </w:object>
      </w:r>
    </w:p>
    <w:p w14:paraId="51056D8A">
      <w:pPr>
        <w:spacing w:line="240" w:lineRule="atLeast"/>
        <w:jc w:val="center"/>
        <w:rPr>
          <w:rFonts w:eastAsia="黑体"/>
          <w:b/>
          <w:sz w:val="72"/>
          <w:szCs w:val="72"/>
        </w:rPr>
      </w:pPr>
    </w:p>
    <w:p w14:paraId="584834E7">
      <w:pPr>
        <w:spacing w:line="240" w:lineRule="atLeast"/>
        <w:jc w:val="center"/>
        <w:rPr>
          <w:rFonts w:eastAsia="黑体"/>
          <w:b/>
          <w:sz w:val="72"/>
          <w:szCs w:val="72"/>
        </w:rPr>
      </w:pPr>
      <w:r>
        <w:rPr>
          <w:rFonts w:eastAsia="黑体"/>
          <w:b/>
          <w:sz w:val="72"/>
          <w:szCs w:val="72"/>
        </w:rPr>
        <w:t xml:space="preserve">实 验 </w:t>
      </w:r>
      <w:bookmarkStart w:id="0" w:name="_GoBack"/>
      <w:bookmarkEnd w:id="0"/>
      <w:r>
        <w:rPr>
          <w:rFonts w:eastAsia="黑体"/>
          <w:b/>
          <w:sz w:val="72"/>
          <w:szCs w:val="72"/>
        </w:rPr>
        <w:t>报 告</w:t>
      </w:r>
    </w:p>
    <w:p w14:paraId="65225FBA">
      <w:pPr>
        <w:spacing w:line="240" w:lineRule="atLeast"/>
        <w:jc w:val="center"/>
        <w:rPr>
          <w:rFonts w:eastAsia="黑体"/>
          <w:b/>
          <w:sz w:val="72"/>
          <w:szCs w:val="72"/>
        </w:rPr>
      </w:pPr>
    </w:p>
    <w:p w14:paraId="72BF4C4B">
      <w:pPr>
        <w:jc w:val="center"/>
      </w:pPr>
    </w:p>
    <w:p w14:paraId="2FDEBE67"/>
    <w:tbl>
      <w:tblPr>
        <w:tblStyle w:val="8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05"/>
        <w:gridCol w:w="5569"/>
      </w:tblGrid>
      <w:tr w14:paraId="33220D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0F3B314A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实 验 题 目</w:t>
            </w:r>
          </w:p>
        </w:tc>
        <w:tc>
          <w:tcPr>
            <w:tcW w:w="5569" w:type="dxa"/>
            <w:tcBorders>
              <w:bottom w:val="single" w:color="auto" w:sz="4" w:space="0"/>
            </w:tcBorders>
          </w:tcPr>
          <w:p w14:paraId="6CDE9C60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hint="eastAsia" w:ascii="黑体" w:hAnsi="黑体" w:eastAsia="黑体"/>
                <w:sz w:val="32"/>
                <w:szCs w:val="32"/>
              </w:rPr>
              <w:t>07综合配置一个大型企业网</w:t>
            </w:r>
          </w:p>
        </w:tc>
      </w:tr>
      <w:tr w14:paraId="74D2AC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wAfter w:w="0" w:type="auto"/>
          <w:jc w:val="center"/>
        </w:trPr>
        <w:tc>
          <w:tcPr>
            <w:tcW w:w="2405" w:type="dxa"/>
          </w:tcPr>
          <w:p w14:paraId="3C6A06DC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课       程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4A95EDDA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网络设计与集成</w:t>
            </w:r>
          </w:p>
        </w:tc>
      </w:tr>
      <w:tr w14:paraId="506E40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512D781C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专       业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5865B219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网络工程</w:t>
            </w:r>
          </w:p>
        </w:tc>
      </w:tr>
      <w:tr w14:paraId="584A93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30AB4DAD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班       级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36CFADC8">
            <w:pPr>
              <w:jc w:val="center"/>
              <w:rPr>
                <w:rFonts w:hint="eastAsia"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网络</w:t>
            </w:r>
            <w:r>
              <w:rPr>
                <w:rFonts w:hint="eastAsia" w:eastAsia="黑体"/>
                <w:sz w:val="32"/>
                <w:szCs w:val="32"/>
              </w:rPr>
              <w:t>2301</w:t>
            </w:r>
          </w:p>
        </w:tc>
      </w:tr>
      <w:tr w14:paraId="13E68C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400A2231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姓       名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5FCE9993">
            <w:pPr>
              <w:jc w:val="center"/>
              <w:rPr>
                <w:rFonts w:hint="default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eastAsia="黑体"/>
                <w:sz w:val="32"/>
                <w:szCs w:val="32"/>
                <w:lang w:val="en-US" w:eastAsia="zh-CN"/>
              </w:rPr>
              <w:t>杨和一</w:t>
            </w:r>
          </w:p>
        </w:tc>
      </w:tr>
      <w:tr w14:paraId="697FC6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0E9D344E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学       号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3FEC5B85">
            <w:pPr>
              <w:jc w:val="center"/>
              <w:rPr>
                <w:rFonts w:hint="default" w:eastAsia="黑体"/>
                <w:sz w:val="32"/>
                <w:szCs w:val="32"/>
                <w:lang w:val="en-US" w:eastAsia="zh-CN"/>
              </w:rPr>
            </w:pPr>
            <w:r>
              <w:rPr>
                <w:rFonts w:hint="eastAsia" w:eastAsia="黑体"/>
                <w:sz w:val="32"/>
                <w:szCs w:val="32"/>
              </w:rPr>
              <w:t>202312105</w:t>
            </w:r>
            <w:r>
              <w:rPr>
                <w:rFonts w:hint="eastAsia" w:eastAsia="黑体"/>
                <w:sz w:val="32"/>
                <w:szCs w:val="32"/>
                <w:lang w:val="en-US" w:eastAsia="zh-CN"/>
              </w:rPr>
              <w:t>26</w:t>
            </w:r>
          </w:p>
        </w:tc>
      </w:tr>
      <w:tr w14:paraId="125CE1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65E4486E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分       数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01BB87FF">
            <w:pPr>
              <w:jc w:val="center"/>
              <w:rPr>
                <w:rFonts w:eastAsia="黑体"/>
                <w:sz w:val="32"/>
                <w:szCs w:val="32"/>
              </w:rPr>
            </w:pPr>
          </w:p>
        </w:tc>
      </w:tr>
      <w:tr w14:paraId="5B0860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1045ECF7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教 师 签 名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65A08B2E">
            <w:pPr>
              <w:jc w:val="center"/>
              <w:rPr>
                <w:rFonts w:eastAsia="黑体"/>
                <w:sz w:val="32"/>
                <w:szCs w:val="32"/>
              </w:rPr>
            </w:pPr>
          </w:p>
        </w:tc>
      </w:tr>
      <w:tr w14:paraId="68D9E6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405" w:type="dxa"/>
          </w:tcPr>
          <w:p w14:paraId="6B6C7F7F">
            <w:pPr>
              <w:jc w:val="center"/>
              <w:rPr>
                <w:rFonts w:eastAsia="黑体"/>
                <w:sz w:val="32"/>
                <w:szCs w:val="32"/>
              </w:rPr>
            </w:pPr>
            <w:r>
              <w:rPr>
                <w:rFonts w:eastAsia="黑体"/>
                <w:sz w:val="32"/>
                <w:szCs w:val="32"/>
              </w:rPr>
              <w:t>批 阅 日 期</w:t>
            </w:r>
          </w:p>
        </w:tc>
        <w:tc>
          <w:tcPr>
            <w:tcW w:w="5569" w:type="dxa"/>
            <w:tcBorders>
              <w:top w:val="single" w:color="auto" w:sz="4" w:space="0"/>
              <w:bottom w:val="single" w:color="auto" w:sz="4" w:space="0"/>
            </w:tcBorders>
          </w:tcPr>
          <w:p w14:paraId="3C642485">
            <w:pPr>
              <w:jc w:val="center"/>
              <w:rPr>
                <w:rFonts w:eastAsia="黑体"/>
                <w:sz w:val="32"/>
                <w:szCs w:val="32"/>
              </w:rPr>
            </w:pPr>
          </w:p>
        </w:tc>
      </w:tr>
    </w:tbl>
    <w:p w14:paraId="0A5B2B23">
      <w:pPr>
        <w:jc w:val="center"/>
      </w:pPr>
    </w:p>
    <w:p w14:paraId="669289D8">
      <w:pPr>
        <w:jc w:val="center"/>
      </w:pPr>
    </w:p>
    <w:p w14:paraId="1EBF2326">
      <w:pPr>
        <w:jc w:val="center"/>
      </w:pPr>
    </w:p>
    <w:p w14:paraId="25B43010">
      <w:pPr>
        <w:widowControl/>
        <w:jc w:val="left"/>
        <w:rPr>
          <w:rFonts w:eastAsia="黑体"/>
          <w:sz w:val="30"/>
          <w:szCs w:val="30"/>
        </w:rPr>
      </w:pPr>
      <w:r>
        <w:rPr>
          <w:rFonts w:eastAsia="黑体"/>
          <w:sz w:val="30"/>
          <w:szCs w:val="30"/>
        </w:rPr>
        <w:t>山西农业大学信息科学与工程学院</w:t>
      </w:r>
      <w:r>
        <w:rPr>
          <w:rFonts w:eastAsia="黑体"/>
          <w:sz w:val="30"/>
          <w:szCs w:val="30"/>
        </w:rPr>
        <w:br w:type="page"/>
      </w:r>
    </w:p>
    <w:p w14:paraId="0CA4A5B1">
      <w:pPr>
        <w:spacing w:after="624" w:afterLines="200"/>
        <w:jc w:val="center"/>
        <w:rPr>
          <w:rFonts w:hint="eastAsia" w:ascii="黑体" w:hAnsi="黑体" w:eastAsia="黑体"/>
          <w:b/>
          <w:sz w:val="32"/>
          <w:szCs w:val="32"/>
        </w:rPr>
      </w:pPr>
      <w:r>
        <w:rPr>
          <w:rFonts w:hint="eastAsia" w:ascii="黑体" w:hAnsi="黑体" w:eastAsia="黑体"/>
          <w:b/>
          <w:sz w:val="32"/>
          <w:szCs w:val="32"/>
        </w:rPr>
        <w:t>撰写要求及评分细则</w:t>
      </w:r>
    </w:p>
    <w:p w14:paraId="23751C8B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1</w:t>
      </w:r>
      <w:r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>排版要求</w:t>
      </w:r>
    </w:p>
    <w:p w14:paraId="5ED4BE89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正文主体：</w:t>
      </w:r>
      <w:r>
        <w:rPr>
          <w:rFonts w:hint="eastAsia"/>
          <w:bCs/>
          <w:sz w:val="24"/>
        </w:rPr>
        <w:t>五</w:t>
      </w:r>
      <w:r>
        <w:rPr>
          <w:bCs/>
          <w:sz w:val="24"/>
        </w:rPr>
        <w:t>号宋体，段前0行，段后0行，</w:t>
      </w:r>
      <w:r>
        <w:rPr>
          <w:rFonts w:hint="eastAsia"/>
          <w:bCs/>
          <w:sz w:val="24"/>
        </w:rPr>
        <w:t>单</w:t>
      </w:r>
      <w:r>
        <w:rPr>
          <w:bCs/>
          <w:sz w:val="24"/>
        </w:rPr>
        <w:t>倍行距，两端对齐，首行缩进2个字符。若粘贴代码，采用小五号字体，单倍行距。实验报告中所有数字及英文采用Times New Roman字体。</w:t>
      </w:r>
    </w:p>
    <w:p w14:paraId="229E76E5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Cs/>
          <w:sz w:val="24"/>
        </w:rPr>
        <w:t>图和表分别按序编号（例如，图1，表1），图题、表题采用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五号相应字体，单倍行距，居中对齐，段前0.5行，段后0.5行；表题在表的上方，图题在图的下方。表格内容采用</w:t>
      </w:r>
      <w:r>
        <w:rPr>
          <w:rFonts w:hint="eastAsia"/>
          <w:bCs/>
          <w:sz w:val="24"/>
        </w:rPr>
        <w:t>小</w:t>
      </w:r>
      <w:r>
        <w:rPr>
          <w:bCs/>
          <w:sz w:val="24"/>
        </w:rPr>
        <w:t>五号相应字体。</w:t>
      </w:r>
    </w:p>
    <w:p w14:paraId="344402F6">
      <w:pPr>
        <w:numPr>
          <w:ilvl w:val="0"/>
          <w:numId w:val="1"/>
        </w:numPr>
        <w:spacing w:line="288" w:lineRule="auto"/>
        <w:ind w:left="420" w:leftChars="200"/>
        <w:rPr>
          <w:bCs/>
          <w:sz w:val="24"/>
        </w:rPr>
      </w:pPr>
      <w:r>
        <w:rPr>
          <w:b/>
          <w:color w:val="FF0000"/>
          <w:sz w:val="24"/>
        </w:rPr>
        <w:t>打印要求：双面打印</w:t>
      </w:r>
      <w:r>
        <w:rPr>
          <w:b/>
          <w:sz w:val="24"/>
        </w:rPr>
        <w:t>。</w:t>
      </w:r>
    </w:p>
    <w:p w14:paraId="3032740E">
      <w:pPr>
        <w:spacing w:before="156" w:beforeLines="50" w:after="156" w:afterLines="50" w:line="360" w:lineRule="auto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2.</w:t>
      </w:r>
      <w:r>
        <w:rPr>
          <w:b/>
          <w:sz w:val="28"/>
          <w:szCs w:val="28"/>
        </w:rPr>
        <w:tab/>
      </w:r>
      <w:r>
        <w:rPr>
          <w:rFonts w:hint="eastAsia"/>
          <w:b/>
          <w:sz w:val="28"/>
          <w:szCs w:val="28"/>
        </w:rPr>
        <w:t>评分细则</w:t>
      </w:r>
    </w:p>
    <w:p w14:paraId="1A9B0B04">
      <w:pPr>
        <w:spacing w:line="360" w:lineRule="auto"/>
        <w:ind w:firstLine="480" w:firstLineChars="200"/>
        <w:rPr>
          <w:bCs/>
          <w:sz w:val="24"/>
        </w:rPr>
      </w:pPr>
      <w:r>
        <w:rPr>
          <w:rFonts w:hint="eastAsia"/>
          <w:bCs/>
          <w:sz w:val="24"/>
        </w:rPr>
        <w:t>结合以下细则及每次实验报告具体要求，酌情给分：</w:t>
      </w:r>
    </w:p>
    <w:p w14:paraId="49024855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实验报告是否按时提交；</w:t>
      </w:r>
      <w:r>
        <w:rPr>
          <w:rFonts w:hint="eastAsia"/>
          <w:b/>
          <w:sz w:val="24"/>
        </w:rPr>
        <w:t>（</w:t>
      </w:r>
      <w:r>
        <w:rPr>
          <w:b/>
          <w:sz w:val="24"/>
        </w:rPr>
        <w:t>10</w:t>
      </w:r>
      <w:r>
        <w:rPr>
          <w:rFonts w:hint="eastAsia"/>
          <w:b/>
          <w:sz w:val="24"/>
        </w:rPr>
        <w:t>%）</w:t>
      </w:r>
    </w:p>
    <w:p w14:paraId="779DC156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实验报告书写是否符合统一模板要求；</w:t>
      </w:r>
      <w:r>
        <w:rPr>
          <w:rFonts w:hint="eastAsia"/>
          <w:b/>
          <w:sz w:val="24"/>
        </w:rPr>
        <w:t>（1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 w14:paraId="7A0F05FC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实验</w:t>
      </w:r>
      <w:r>
        <w:rPr>
          <w:rFonts w:hint="eastAsia"/>
          <w:bCs/>
          <w:sz w:val="24"/>
        </w:rPr>
        <w:t>内容完成</w:t>
      </w:r>
      <w:r>
        <w:rPr>
          <w:bCs/>
          <w:sz w:val="24"/>
        </w:rPr>
        <w:t>是否完整、真实；</w:t>
      </w:r>
      <w:r>
        <w:rPr>
          <w:rFonts w:hint="eastAsia"/>
          <w:b/>
          <w:sz w:val="24"/>
        </w:rPr>
        <w:t>（7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 w14:paraId="2D659D98">
      <w:pPr>
        <w:numPr>
          <w:ilvl w:val="0"/>
          <w:numId w:val="2"/>
        </w:numPr>
        <w:spacing w:line="360" w:lineRule="auto"/>
        <w:rPr>
          <w:bCs/>
          <w:sz w:val="24"/>
        </w:rPr>
      </w:pPr>
      <w:r>
        <w:rPr>
          <w:bCs/>
          <w:sz w:val="24"/>
        </w:rPr>
        <w:t>实事求是分析实验所遇问题。</w:t>
      </w:r>
      <w:r>
        <w:rPr>
          <w:rFonts w:hint="eastAsia"/>
          <w:b/>
          <w:sz w:val="24"/>
        </w:rPr>
        <w:t>（1</w:t>
      </w:r>
      <w:r>
        <w:rPr>
          <w:b/>
          <w:sz w:val="24"/>
        </w:rPr>
        <w:t>0</w:t>
      </w:r>
      <w:r>
        <w:rPr>
          <w:rFonts w:hint="eastAsia"/>
          <w:b/>
          <w:sz w:val="24"/>
        </w:rPr>
        <w:t>%）</w:t>
      </w:r>
    </w:p>
    <w:p w14:paraId="2E5B8C3D">
      <w:pPr>
        <w:spacing w:line="500" w:lineRule="exact"/>
        <w:jc w:val="center"/>
        <w:rPr>
          <w:rFonts w:eastAsia="黑体"/>
          <w:sz w:val="30"/>
          <w:szCs w:val="30"/>
        </w:rPr>
      </w:pPr>
    </w:p>
    <w:p w14:paraId="091FC699">
      <w:pPr>
        <w:spacing w:line="500" w:lineRule="exact"/>
        <w:jc w:val="center"/>
        <w:rPr>
          <w:rFonts w:eastAsia="黑体"/>
          <w:sz w:val="30"/>
          <w:szCs w:val="30"/>
        </w:rPr>
      </w:pPr>
    </w:p>
    <w:p w14:paraId="2312852B">
      <w:pPr>
        <w:spacing w:line="312" w:lineRule="auto"/>
        <w:rPr>
          <w:spacing w:val="24"/>
          <w:w w:val="90"/>
          <w:szCs w:val="21"/>
        </w:rPr>
        <w:sectPr>
          <w:headerReference r:id="rId5" w:type="first"/>
          <w:footerReference r:id="rId7" w:type="first"/>
          <w:headerReference r:id="rId3" w:type="default"/>
          <w:headerReference r:id="rId4" w:type="even"/>
          <w:footerReference r:id="rId6" w:type="even"/>
          <w:pgSz w:w="11906" w:h="16838"/>
          <w:pgMar w:top="2268" w:right="1134" w:bottom="1134" w:left="1134" w:header="851" w:footer="992" w:gutter="0"/>
          <w:cols w:space="425" w:num="1"/>
          <w:docGrid w:type="lines" w:linePitch="312" w:charSpace="0"/>
        </w:sectPr>
      </w:pPr>
    </w:p>
    <w:p w14:paraId="188B9532">
      <w:pPr>
        <w:pStyle w:val="2"/>
        <w:spacing w:before="31"/>
        <w:rPr>
          <w:rStyle w:val="10"/>
          <w:b/>
          <w:bCs/>
        </w:rPr>
      </w:pPr>
      <w:r>
        <w:rPr>
          <w:rStyle w:val="10"/>
          <w:b/>
          <w:bCs/>
        </w:rPr>
        <w:t>一、实验名称</w:t>
      </w:r>
      <w:r>
        <w:rPr>
          <w:rStyle w:val="10"/>
          <w:rFonts w:eastAsia="宋体"/>
          <w:b/>
          <w:bCs/>
        </w:rPr>
        <w:t>：</w:t>
      </w:r>
      <w:r>
        <w:rPr>
          <w:rStyle w:val="10"/>
          <w:rFonts w:hint="eastAsia"/>
          <w:b/>
          <w:bCs w:val="0"/>
        </w:rPr>
        <w:t>07综合配置一个大型企业网</w:t>
      </w:r>
    </w:p>
    <w:p w14:paraId="3DE75916">
      <w:pPr>
        <w:pStyle w:val="2"/>
        <w:numPr>
          <w:ilvl w:val="0"/>
          <w:numId w:val="3"/>
        </w:numPr>
        <w:spacing w:before="31"/>
        <w:rPr>
          <w:rStyle w:val="10"/>
          <w:b/>
          <w:bCs/>
        </w:rPr>
      </w:pPr>
      <w:r>
        <w:rPr>
          <w:rStyle w:val="10"/>
          <w:b/>
          <w:bCs/>
        </w:rPr>
        <w:t>实验目的</w:t>
      </w:r>
    </w:p>
    <w:p w14:paraId="6F516420">
      <w:pPr>
        <w:spacing w:line="312" w:lineRule="auto"/>
        <w:ind w:left="480"/>
        <w:rPr>
          <w:rStyle w:val="10"/>
          <w:b w:val="0"/>
        </w:rPr>
      </w:pPr>
      <w:r>
        <w:rPr>
          <w:rStyle w:val="10"/>
          <w:rFonts w:hint="eastAsia"/>
          <w:b w:val="0"/>
        </w:rPr>
        <w:t>1、掌握路由器、交换机等网络设备的配置方法；</w:t>
      </w:r>
    </w:p>
    <w:p w14:paraId="207B163D">
      <w:pPr>
        <w:spacing w:line="312" w:lineRule="auto"/>
        <w:ind w:left="480"/>
        <w:rPr>
          <w:rStyle w:val="10"/>
          <w:b w:val="0"/>
        </w:rPr>
      </w:pPr>
      <w:r>
        <w:rPr>
          <w:rStyle w:val="10"/>
          <w:rFonts w:hint="eastAsia"/>
          <w:b w:val="0"/>
        </w:rPr>
        <w:t>2、理解网络三层层次模型（接入层、汇聚层、核心层）；</w:t>
      </w:r>
    </w:p>
    <w:p w14:paraId="2D10EA51">
      <w:pPr>
        <w:spacing w:line="312" w:lineRule="auto"/>
        <w:ind w:left="480"/>
        <w:rPr>
          <w:rStyle w:val="10"/>
          <w:b w:val="0"/>
        </w:rPr>
      </w:pPr>
      <w:r>
        <w:rPr>
          <w:rStyle w:val="10"/>
          <w:rFonts w:hint="eastAsia"/>
          <w:b w:val="0"/>
        </w:rPr>
        <w:t>3、配置和测试与外部网络的连接。</w:t>
      </w:r>
    </w:p>
    <w:p w14:paraId="7CF9FC30">
      <w:pPr>
        <w:pStyle w:val="2"/>
        <w:spacing w:before="31"/>
        <w:rPr>
          <w:rStyle w:val="10"/>
          <w:b/>
          <w:bCs/>
        </w:rPr>
      </w:pPr>
      <w:r>
        <w:rPr>
          <w:rStyle w:val="10"/>
          <w:b/>
          <w:bCs/>
        </w:rPr>
        <w:t>三、实验环境</w:t>
      </w:r>
    </w:p>
    <w:p w14:paraId="1D4CCAAE">
      <w:pPr>
        <w:spacing w:line="312" w:lineRule="auto"/>
        <w:ind w:left="420" w:leftChars="200"/>
        <w:rPr>
          <w:rStyle w:val="10"/>
          <w:b w:val="0"/>
        </w:rPr>
      </w:pPr>
      <w:r>
        <w:rPr>
          <w:rStyle w:val="10"/>
          <w:rFonts w:hint="eastAsia"/>
          <w:b w:val="0"/>
        </w:rPr>
        <w:t>软件：华为</w:t>
      </w:r>
      <w:r>
        <w:rPr>
          <w:rStyle w:val="10"/>
          <w:b w:val="0"/>
        </w:rPr>
        <w:t>eNSP</w:t>
      </w:r>
      <w:r>
        <w:rPr>
          <w:rStyle w:val="10"/>
          <w:rFonts w:hint="eastAsia"/>
          <w:b w:val="0"/>
        </w:rPr>
        <w:t>模拟器</w:t>
      </w:r>
      <w:r>
        <w:rPr>
          <w:rStyle w:val="10"/>
          <w:b w:val="0"/>
        </w:rPr>
        <w:t xml:space="preserve">                </w:t>
      </w:r>
      <w:r>
        <w:rPr>
          <w:rStyle w:val="10"/>
          <w:rFonts w:hint="eastAsia"/>
          <w:b w:val="0"/>
        </w:rPr>
        <w:t>实验地点：实验大楼</w:t>
      </w:r>
      <w:r>
        <w:rPr>
          <w:rStyle w:val="10"/>
          <w:b w:val="0"/>
        </w:rPr>
        <w:t>104</w:t>
      </w:r>
    </w:p>
    <w:p w14:paraId="260837D3">
      <w:pPr>
        <w:pStyle w:val="2"/>
        <w:spacing w:before="31"/>
        <w:rPr>
          <w:rStyle w:val="10"/>
          <w:b/>
          <w:bCs/>
        </w:rPr>
      </w:pPr>
      <w:r>
        <w:rPr>
          <w:rStyle w:val="10"/>
          <w:b/>
          <w:bCs/>
        </w:rPr>
        <w:t>四、实验内容与要求</w:t>
      </w:r>
    </w:p>
    <w:p w14:paraId="24525F7D">
      <w:pPr>
        <w:spacing w:line="312" w:lineRule="auto"/>
        <w:ind w:left="480"/>
        <w:rPr>
          <w:rStyle w:val="10"/>
          <w:b w:val="0"/>
        </w:rPr>
      </w:pPr>
      <w:r>
        <w:rPr>
          <w:rStyle w:val="10"/>
          <w:rFonts w:hint="eastAsia"/>
          <w:b w:val="0"/>
        </w:rPr>
        <w:t>（1）配置</w:t>
      </w:r>
      <w:r>
        <w:rPr>
          <w:rStyle w:val="10"/>
          <w:b w:val="0"/>
        </w:rPr>
        <w:t>网络设备的基本</w:t>
      </w:r>
      <w:r>
        <w:rPr>
          <w:rStyle w:val="10"/>
          <w:rFonts w:hint="eastAsia"/>
          <w:b w:val="0"/>
        </w:rPr>
        <w:t>参数。</w:t>
      </w:r>
    </w:p>
    <w:p w14:paraId="0725FCFB">
      <w:pPr>
        <w:spacing w:line="312" w:lineRule="auto"/>
        <w:ind w:left="480"/>
        <w:rPr>
          <w:rStyle w:val="10"/>
          <w:b w:val="0"/>
        </w:rPr>
      </w:pPr>
      <w:r>
        <w:rPr>
          <w:rStyle w:val="10"/>
          <w:rFonts w:hint="eastAsia"/>
          <w:b w:val="0"/>
        </w:rPr>
        <w:t>（2）配置</w:t>
      </w:r>
      <w:r>
        <w:rPr>
          <w:rStyle w:val="10"/>
          <w:b w:val="0"/>
        </w:rPr>
        <w:t>OSPF协议</w:t>
      </w:r>
      <w:r>
        <w:rPr>
          <w:rStyle w:val="10"/>
          <w:rFonts w:hint="eastAsia"/>
          <w:b w:val="0"/>
        </w:rPr>
        <w:t>。</w:t>
      </w:r>
    </w:p>
    <w:p w14:paraId="5766CFFF">
      <w:pPr>
        <w:spacing w:line="312" w:lineRule="auto"/>
        <w:ind w:left="480"/>
        <w:rPr>
          <w:rStyle w:val="10"/>
          <w:b w:val="0"/>
        </w:rPr>
      </w:pPr>
      <w:r>
        <w:rPr>
          <w:rStyle w:val="10"/>
          <w:rFonts w:hint="eastAsia"/>
          <w:b w:val="0"/>
        </w:rPr>
        <w:t>（3）</w:t>
      </w:r>
      <w:r>
        <w:rPr>
          <w:rStyle w:val="10"/>
          <w:b w:val="0"/>
        </w:rPr>
        <w:t>测试OSPF协议</w:t>
      </w:r>
      <w:r>
        <w:rPr>
          <w:rStyle w:val="10"/>
          <w:rFonts w:hint="eastAsia"/>
          <w:b w:val="0"/>
        </w:rPr>
        <w:t>。</w:t>
      </w:r>
    </w:p>
    <w:p w14:paraId="1E4646ED">
      <w:pPr>
        <w:spacing w:line="312" w:lineRule="auto"/>
        <w:ind w:left="480"/>
        <w:rPr>
          <w:rStyle w:val="10"/>
        </w:rPr>
      </w:pPr>
      <w:r>
        <w:rPr>
          <w:rStyle w:val="10"/>
          <w:rFonts w:hint="eastAsia"/>
          <w:b w:val="0"/>
        </w:rPr>
        <w:t>（4）测试</w:t>
      </w:r>
      <w:r>
        <w:rPr>
          <w:rStyle w:val="10"/>
          <w:b w:val="0"/>
        </w:rPr>
        <w:t>全网连通性</w:t>
      </w:r>
      <w:r>
        <w:rPr>
          <w:rStyle w:val="10"/>
          <w:rFonts w:hint="eastAsia"/>
          <w:b w:val="0"/>
        </w:rPr>
        <w:t>。</w:t>
      </w:r>
    </w:p>
    <w:p w14:paraId="091BAB0C">
      <w:pPr>
        <w:pStyle w:val="2"/>
        <w:spacing w:before="31"/>
        <w:rPr>
          <w:rStyle w:val="10"/>
          <w:b/>
          <w:bCs/>
        </w:rPr>
      </w:pPr>
      <w:r>
        <w:rPr>
          <w:rStyle w:val="10"/>
          <w:b/>
          <w:bCs/>
        </w:rPr>
        <w:t>五、实验过程</w:t>
      </w:r>
    </w:p>
    <w:p w14:paraId="0C5B4940">
      <w:pPr>
        <w:ind w:firstLine="210" w:firstLineChars="100"/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Style w:val="10"/>
          <w:rFonts w:hint="eastAsia"/>
          <w:b w:val="0"/>
          <w:bCs w:val="0"/>
          <w:sz w:val="21"/>
          <w:szCs w:val="21"/>
          <w:lang w:val="en-US" w:eastAsia="zh-CN"/>
        </w:rPr>
        <w:t>拓扑图如下</w:t>
      </w:r>
    </w:p>
    <w:p w14:paraId="22CB4FFE">
      <w:pPr>
        <w:ind w:firstLine="420" w:firstLineChars="200"/>
        <w:rPr>
          <w:rFonts w:hint="eastAsia"/>
          <w:bCs/>
        </w:rPr>
      </w:pPr>
      <w:r>
        <w:drawing>
          <wp:inline distT="0" distB="0" distL="114300" distR="114300">
            <wp:extent cx="6112510" cy="3341370"/>
            <wp:effectExtent l="0" t="0" r="13970" b="1143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9D15E">
      <w:pPr>
        <w:numPr>
          <w:numId w:val="0"/>
        </w:numPr>
        <w:rPr>
          <w:rFonts w:hint="eastAsia"/>
          <w:bCs/>
        </w:rPr>
      </w:pPr>
    </w:p>
    <w:p w14:paraId="7B52D2A7">
      <w:pPr>
        <w:numPr>
          <w:numId w:val="0"/>
        </w:numPr>
        <w:rPr>
          <w:rFonts w:hint="eastAsia"/>
          <w:bCs/>
        </w:rPr>
      </w:pPr>
    </w:p>
    <w:p w14:paraId="21BC1F24">
      <w:pPr>
        <w:numPr>
          <w:numId w:val="0"/>
        </w:numPr>
        <w:rPr>
          <w:rFonts w:hint="eastAsia"/>
          <w:bCs/>
        </w:rPr>
      </w:pPr>
    </w:p>
    <w:p w14:paraId="17295754">
      <w:pPr>
        <w:numPr>
          <w:numId w:val="0"/>
        </w:numPr>
        <w:rPr>
          <w:rFonts w:hint="eastAsia"/>
          <w:bCs/>
        </w:rPr>
      </w:pPr>
    </w:p>
    <w:p w14:paraId="1630813C">
      <w:pPr>
        <w:numPr>
          <w:numId w:val="0"/>
        </w:numPr>
        <w:rPr>
          <w:rFonts w:hint="eastAsia"/>
          <w:bCs/>
        </w:rPr>
      </w:pPr>
    </w:p>
    <w:p w14:paraId="34A477A4">
      <w:pPr>
        <w:numPr>
          <w:numId w:val="0"/>
        </w:numPr>
        <w:rPr>
          <w:rFonts w:hint="eastAsia"/>
          <w:bCs/>
        </w:rPr>
      </w:pPr>
    </w:p>
    <w:p w14:paraId="7BAF1743">
      <w:pPr>
        <w:numPr>
          <w:numId w:val="0"/>
        </w:numPr>
        <w:rPr>
          <w:rFonts w:hint="eastAsia"/>
          <w:bCs/>
        </w:rPr>
      </w:pPr>
    </w:p>
    <w:p w14:paraId="6AF60D53">
      <w:pPr>
        <w:numPr>
          <w:numId w:val="0"/>
        </w:numPr>
        <w:rPr>
          <w:rFonts w:hint="eastAsia"/>
          <w:bCs/>
          <w:lang w:val="en-US" w:eastAsia="zh-CN"/>
        </w:rPr>
      </w:pPr>
      <w:r>
        <w:rPr>
          <w:rFonts w:hint="eastAsia"/>
          <w:bCs/>
        </w:rPr>
        <w:t>配置接入层交换机</w:t>
      </w:r>
      <w:r>
        <w:rPr>
          <w:rFonts w:hint="eastAsia"/>
          <w:bCs/>
          <w:lang w:val="en-US" w:eastAsia="zh-CN"/>
        </w:rPr>
        <w:t>配置如下</w:t>
      </w:r>
    </w:p>
    <w:p w14:paraId="4C2C50CF">
      <w:pPr>
        <w:numPr>
          <w:numId w:val="0"/>
        </w:numPr>
      </w:pPr>
      <w:r>
        <w:drawing>
          <wp:inline distT="0" distB="0" distL="114300" distR="114300">
            <wp:extent cx="6116955" cy="260604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F8930">
      <w:pPr>
        <w:numPr>
          <w:numId w:val="0"/>
        </w:numPr>
        <w:rPr>
          <w:rFonts w:hint="eastAsia"/>
          <w:bCs/>
        </w:rPr>
      </w:pPr>
      <w:r>
        <w:rPr>
          <w:rFonts w:hint="eastAsia"/>
          <w:lang w:val="en-US" w:eastAsia="zh-CN"/>
        </w:rPr>
        <w:t>A2,B1,B2同理</w:t>
      </w:r>
    </w:p>
    <w:p w14:paraId="0D17130D">
      <w:pPr>
        <w:numPr>
          <w:ilvl w:val="0"/>
          <w:numId w:val="4"/>
        </w:numPr>
        <w:rPr>
          <w:rFonts w:hint="eastAsia"/>
          <w:bCs/>
          <w:lang w:val="en-US" w:eastAsia="zh-CN"/>
        </w:rPr>
      </w:pPr>
      <w:r>
        <w:rPr>
          <w:rFonts w:hint="eastAsia"/>
          <w:bCs/>
        </w:rPr>
        <w:t>配置汇聚层交换机</w:t>
      </w:r>
      <w:r>
        <w:rPr>
          <w:rFonts w:hint="eastAsia"/>
          <w:bCs/>
          <w:lang w:val="en-US" w:eastAsia="zh-CN"/>
        </w:rPr>
        <w:t>如下</w:t>
      </w:r>
    </w:p>
    <w:p w14:paraId="63DE5E6F">
      <w:pPr>
        <w:numPr>
          <w:numId w:val="0"/>
        </w:numPr>
      </w:pPr>
      <w:r>
        <w:drawing>
          <wp:inline distT="0" distB="0" distL="114300" distR="114300">
            <wp:extent cx="6115050" cy="1146175"/>
            <wp:effectExtent l="0" t="0" r="11430" b="1206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14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CD397">
      <w:pPr>
        <w:numPr>
          <w:numId w:val="0"/>
        </w:numPr>
      </w:pPr>
      <w:r>
        <w:drawing>
          <wp:inline distT="0" distB="0" distL="114300" distR="114300">
            <wp:extent cx="6120130" cy="1812290"/>
            <wp:effectExtent l="0" t="0" r="635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22941">
      <w:pPr>
        <w:numPr>
          <w:numId w:val="0"/>
        </w:num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4831080" cy="10972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50713">
      <w:pPr>
        <w:numPr>
          <w:numId w:val="0"/>
        </w:num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BB同理</w:t>
      </w:r>
    </w:p>
    <w:p w14:paraId="79474B0F">
      <w:pPr>
        <w:numPr>
          <w:numId w:val="0"/>
        </w:numPr>
      </w:pPr>
    </w:p>
    <w:p w14:paraId="46BB03B3">
      <w:pPr>
        <w:numPr>
          <w:numId w:val="0"/>
        </w:numPr>
        <w:rPr>
          <w:rFonts w:hint="eastAsia"/>
          <w:lang w:val="en-US" w:eastAsia="zh-CN"/>
        </w:rPr>
      </w:pPr>
    </w:p>
    <w:p w14:paraId="6DC5B5B5">
      <w:pPr>
        <w:ind w:left="210" w:hanging="210" w:hangingChars="100"/>
        <w:rPr>
          <w:rFonts w:hint="eastAsia"/>
          <w:bCs/>
        </w:rPr>
      </w:pPr>
      <w:r>
        <w:rPr>
          <w:rFonts w:hint="eastAsia"/>
          <w:bCs/>
        </w:rPr>
        <w:t xml:space="preserve">   </w:t>
      </w:r>
    </w:p>
    <w:p w14:paraId="4DF65DA5">
      <w:pPr>
        <w:rPr>
          <w:rFonts w:hint="eastAsia"/>
          <w:bCs/>
        </w:rPr>
      </w:pPr>
      <w:r>
        <w:rPr>
          <w:rFonts w:hint="eastAsia"/>
          <w:bCs/>
        </w:rPr>
        <w:t>（四）配置核心层交换机与路由器</w:t>
      </w:r>
    </w:p>
    <w:p w14:paraId="71D6E427">
      <w:r>
        <w:drawing>
          <wp:inline distT="0" distB="0" distL="114300" distR="114300">
            <wp:extent cx="6117590" cy="1452880"/>
            <wp:effectExtent l="0" t="0" r="889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DA265">
      <w:r>
        <w:drawing>
          <wp:inline distT="0" distB="0" distL="114300" distR="114300">
            <wp:extent cx="6117590" cy="1781175"/>
            <wp:effectExtent l="0" t="0" r="8890" b="190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666D5">
      <w:pPr>
        <w:rPr>
          <w:rFonts w:hint="eastAsia"/>
          <w:bCs/>
        </w:rPr>
      </w:pPr>
      <w:r>
        <w:drawing>
          <wp:inline distT="0" distB="0" distL="0" distR="0">
            <wp:extent cx="2703195" cy="797560"/>
            <wp:effectExtent l="0" t="0" r="0" b="0"/>
            <wp:docPr id="457015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01580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rcRect t="3718" r="27960" b="72576"/>
                    <a:stretch>
                      <a:fillRect/>
                    </a:stretch>
                  </pic:blipFill>
                  <pic:spPr>
                    <a:xfrm>
                      <a:off x="0" y="0"/>
                      <a:ext cx="2944676" cy="7975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57ED1">
      <w:pPr>
        <w:ind w:firstLine="420" w:firstLineChars="200"/>
        <w:rPr>
          <w:rFonts w:hint="eastAsia"/>
          <w:bCs/>
        </w:rPr>
      </w:pPr>
      <w:r>
        <w:rPr>
          <w:rFonts w:hint="eastAsia"/>
          <w:bCs/>
        </w:rPr>
        <w:t xml:space="preserve">2. </w:t>
      </w:r>
    </w:p>
    <w:p w14:paraId="59309D16">
      <w:pPr>
        <w:rPr>
          <w:rFonts w:hint="eastAsia"/>
        </w:rPr>
      </w:pPr>
      <w:r>
        <w:drawing>
          <wp:inline distT="0" distB="0" distL="114300" distR="114300">
            <wp:extent cx="6120130" cy="1737360"/>
            <wp:effectExtent l="0" t="0" r="6350" b="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E3ED7">
      <w:pPr>
        <w:rPr>
          <w:bCs/>
        </w:rPr>
      </w:pPr>
    </w:p>
    <w:p w14:paraId="65AC8B4C">
      <w:pPr>
        <w:rPr>
          <w:rFonts w:hint="eastAsia"/>
          <w:bCs/>
          <w:lang w:val="en-US" w:eastAsia="zh-CN"/>
        </w:rPr>
      </w:pPr>
      <w:r>
        <w:rPr>
          <w:bCs/>
        </w:rPr>
        <w:drawing>
          <wp:inline distT="0" distB="0" distL="0" distR="0">
            <wp:extent cx="3398520" cy="753745"/>
            <wp:effectExtent l="0" t="0" r="0" b="0"/>
            <wp:docPr id="432168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16817" name="图片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85" r="30400" b="74184"/>
                    <a:stretch>
                      <a:fillRect/>
                    </a:stretch>
                  </pic:blipFill>
                  <pic:spPr>
                    <a:xfrm>
                      <a:off x="0" y="0"/>
                      <a:ext cx="3416693" cy="7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Cs/>
          <w:lang w:val="en-US" w:eastAsia="zh-CN"/>
        </w:rPr>
        <w:tab/>
      </w:r>
    </w:p>
    <w:p w14:paraId="79DA9715">
      <w:pPr>
        <w:rPr>
          <w:rFonts w:hint="eastAsia"/>
          <w:bCs/>
          <w:lang w:val="en-US" w:eastAsia="zh-CN"/>
        </w:rPr>
      </w:pPr>
    </w:p>
    <w:p w14:paraId="32079898">
      <w:pPr>
        <w:rPr>
          <w:rFonts w:hint="eastAsia"/>
          <w:bCs/>
          <w:lang w:val="en-US" w:eastAsia="zh-CN"/>
        </w:rPr>
      </w:pPr>
    </w:p>
    <w:p w14:paraId="2D5F169F">
      <w:pPr>
        <w:rPr>
          <w:rFonts w:hint="eastAsia"/>
          <w:bCs/>
          <w:lang w:val="en-US" w:eastAsia="zh-CN"/>
        </w:rPr>
      </w:pPr>
    </w:p>
    <w:p w14:paraId="29C3CDEA">
      <w:pPr>
        <w:rPr>
          <w:rFonts w:hint="eastAsia" w:eastAsia="宋体"/>
          <w:bCs/>
          <w:lang w:eastAsia="zh-CN"/>
        </w:rPr>
      </w:pPr>
      <w:r>
        <w:rPr>
          <w:rFonts w:hint="eastAsia"/>
          <w:bCs/>
        </w:rPr>
        <w:t>（五）配置 PC 终端与连通性测试</w:t>
      </w:r>
      <w:r>
        <w:rPr>
          <w:rFonts w:hint="eastAsia"/>
          <w:bCs/>
          <w:lang w:eastAsia="zh-CN"/>
        </w:rPr>
        <w:t>（</w:t>
      </w:r>
      <w:r>
        <w:rPr>
          <w:rFonts w:hint="eastAsia"/>
          <w:bCs/>
          <w:lang w:val="en-US" w:eastAsia="zh-CN"/>
        </w:rPr>
        <w:t>pc2ping全部</w:t>
      </w:r>
      <w:r>
        <w:rPr>
          <w:rFonts w:hint="eastAsia"/>
          <w:bCs/>
          <w:lang w:eastAsia="zh-CN"/>
        </w:rPr>
        <w:t>）</w:t>
      </w:r>
    </w:p>
    <w:p w14:paraId="73303958">
      <w:r>
        <w:drawing>
          <wp:inline distT="0" distB="0" distL="114300" distR="114300">
            <wp:extent cx="5448300" cy="5676900"/>
            <wp:effectExtent l="0" t="0" r="7620" b="762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E43B4">
      <w:pPr>
        <w:rPr>
          <w:rFonts w:hint="eastAsia" w:eastAsia="宋体"/>
          <w:lang w:val="en-US" w:eastAsia="zh-CN"/>
        </w:rPr>
      </w:pPr>
    </w:p>
    <w:p w14:paraId="640FE3FF">
      <w:r>
        <w:drawing>
          <wp:inline distT="0" distB="0" distL="114300" distR="114300">
            <wp:extent cx="5372100" cy="3070860"/>
            <wp:effectExtent l="0" t="0" r="7620" b="762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CC200">
      <w:pPr>
        <w:rPr>
          <w:rFonts w:hint="eastAsia"/>
        </w:rPr>
      </w:pPr>
      <w:r>
        <w:drawing>
          <wp:inline distT="0" distB="0" distL="114300" distR="114300">
            <wp:extent cx="4983480" cy="3337560"/>
            <wp:effectExtent l="0" t="0" r="0" b="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834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FBAD6">
      <w:pPr>
        <w:rPr>
          <w:rFonts w:hint="eastAsia"/>
          <w:bCs/>
        </w:rPr>
      </w:pPr>
    </w:p>
    <w:p w14:paraId="3F884650">
      <w:pPr>
        <w:pStyle w:val="2"/>
        <w:spacing w:before="31"/>
        <w:rPr>
          <w:rStyle w:val="10"/>
          <w:b/>
          <w:bCs/>
        </w:rPr>
      </w:pPr>
      <w:r>
        <w:rPr>
          <w:rStyle w:val="10"/>
          <w:b/>
          <w:bCs/>
        </w:rPr>
        <w:t>六、实验小结</w:t>
      </w:r>
    </w:p>
    <w:p w14:paraId="5D456ED9">
      <w:pPr>
        <w:spacing w:line="312" w:lineRule="auto"/>
        <w:ind w:firstLine="420" w:firstLineChars="200"/>
        <w:rPr>
          <w:rFonts w:hint="eastAsia"/>
        </w:rPr>
      </w:pPr>
      <w:r>
        <w:rPr>
          <w:rFonts w:hint="eastAsia"/>
        </w:rPr>
        <w:t>本次实验基于华为eNSP模拟器开展，核心为配置并验证OSPF协议与全网连通性。首先配置网络设备基本参数，再部署OSPF协议并完成协议功能测试，最终通过连通性测试验证全网设备间的数据传输能力，以此掌握OSPF协议的配置与调试方法。</w:t>
      </w:r>
    </w:p>
    <w:sectPr>
      <w:headerReference r:id="rId8" w:type="default"/>
      <w:footerReference r:id="rId9" w:type="default"/>
      <w:pgSz w:w="11906" w:h="16838"/>
      <w:pgMar w:top="2268" w:right="1134" w:bottom="1134" w:left="1134" w:header="567" w:footer="850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1C7CDF"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9BB14D">
    <w:pPr>
      <w:pStyle w:val="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673C3">
    <w:pPr>
      <w:tabs>
        <w:tab w:val="left" w:pos="5812"/>
      </w:tabs>
      <w:spacing w:line="440" w:lineRule="exact"/>
      <w:rPr>
        <w:rFonts w:eastAsia="楷体_GB2312"/>
        <w:sz w:val="26"/>
        <w:szCs w:val="26"/>
      </w:rPr>
    </w:pPr>
    <w:r>
      <w:pict>
        <v:line id="Line 6" o:spid="_x0000_s1028" o:spt="20" style="position:absolute;left:0pt;margin-left:0pt;margin-top:0.9pt;height:0pt;width:481.9pt;z-index:251659264;mso-width-relative:page;mso-height-relative:page;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cF4EQIAACk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">
          <v:path arrowok="t"/>
          <v:fill focussize="0,0"/>
          <v:stroke weight="1.25pt"/>
          <v:imagedata o:title=""/>
          <o:lock v:ext="edit"/>
        </v:line>
      </w:pict>
    </w:r>
    <w:r>
      <w:rPr>
        <w:rFonts w:eastAsia="楷体_GB2312"/>
        <w:sz w:val="26"/>
        <w:szCs w:val="26"/>
      </w:rPr>
      <w:t>评分：              指导教师：                            第</w:t>
    </w:r>
    <w:r>
      <w:rPr>
        <w:rFonts w:eastAsia="楷体_GB2312"/>
        <w:sz w:val="26"/>
        <w:szCs w:val="26"/>
      </w:rPr>
      <w:fldChar w:fldCharType="begin"/>
    </w:r>
    <w:r>
      <w:rPr>
        <w:rFonts w:eastAsia="楷体_GB2312"/>
        <w:sz w:val="26"/>
        <w:szCs w:val="26"/>
      </w:rPr>
      <w:instrText xml:space="preserve"> PAGE  \* Arabic  \* MERGEFORMAT </w:instrText>
    </w:r>
    <w:r>
      <w:rPr>
        <w:rFonts w:eastAsia="楷体_GB2312"/>
        <w:sz w:val="26"/>
        <w:szCs w:val="26"/>
      </w:rPr>
      <w:fldChar w:fldCharType="separate"/>
    </w:r>
    <w:r>
      <w:rPr>
        <w:rFonts w:eastAsia="楷体_GB2312"/>
        <w:sz w:val="26"/>
        <w:szCs w:val="26"/>
      </w:rPr>
      <w:t>1</w:t>
    </w:r>
    <w:r>
      <w:rPr>
        <w:rFonts w:eastAsia="楷体_GB2312"/>
        <w:sz w:val="26"/>
        <w:szCs w:val="26"/>
      </w:rPr>
      <w:fldChar w:fldCharType="end"/>
    </w:r>
    <w:r>
      <w:rPr>
        <w:rFonts w:eastAsia="楷体_GB2312"/>
        <w:sz w:val="26"/>
        <w:szCs w:val="26"/>
      </w:rPr>
      <w:t>页,共</w:t>
    </w:r>
    <w:r>
      <w:rPr>
        <w:rFonts w:eastAsia="楷体_GB2312"/>
        <w:sz w:val="26"/>
        <w:szCs w:val="26"/>
      </w:rPr>
      <w:fldChar w:fldCharType="begin"/>
    </w:r>
    <w:r>
      <w:rPr>
        <w:rFonts w:eastAsia="楷体_GB2312"/>
        <w:sz w:val="26"/>
        <w:szCs w:val="26"/>
      </w:rPr>
      <w:instrText xml:space="preserve"> =</w:instrText>
    </w:r>
    <w:r>
      <w:rPr>
        <w:rFonts w:eastAsia="楷体_GB2312"/>
        <w:sz w:val="26"/>
        <w:szCs w:val="26"/>
      </w:rPr>
      <w:fldChar w:fldCharType="begin"/>
    </w:r>
    <w:r>
      <w:rPr>
        <w:rFonts w:eastAsia="楷体_GB2312"/>
        <w:sz w:val="26"/>
        <w:szCs w:val="26"/>
      </w:rPr>
      <w:instrText xml:space="preserve"> NUMPAGES </w:instrText>
    </w:r>
    <w:r>
      <w:rPr>
        <w:rFonts w:eastAsia="楷体_GB2312"/>
        <w:sz w:val="26"/>
        <w:szCs w:val="26"/>
      </w:rPr>
      <w:fldChar w:fldCharType="separate"/>
    </w:r>
    <w:r>
      <w:rPr>
        <w:rFonts w:eastAsia="楷体_GB2312"/>
        <w:sz w:val="26"/>
        <w:szCs w:val="26"/>
      </w:rPr>
      <w:instrText xml:space="preserve">8</w:instrText>
    </w:r>
    <w:r>
      <w:rPr>
        <w:rFonts w:eastAsia="楷体_GB2312"/>
        <w:sz w:val="26"/>
        <w:szCs w:val="26"/>
      </w:rPr>
      <w:fldChar w:fldCharType="end"/>
    </w:r>
    <w:r>
      <w:rPr>
        <w:rFonts w:eastAsia="楷体_GB2312"/>
        <w:sz w:val="26"/>
        <w:szCs w:val="26"/>
      </w:rPr>
      <w:instrText xml:space="preserve">-</w:instrText>
    </w:r>
    <w:r>
      <w:rPr>
        <w:rFonts w:hint="eastAsia" w:eastAsia="楷体_GB2312"/>
        <w:sz w:val="26"/>
        <w:szCs w:val="26"/>
      </w:rPr>
      <w:instrText xml:space="preserve">2</w:instrText>
    </w:r>
    <w:r>
      <w:rPr>
        <w:rFonts w:eastAsia="楷体_GB2312"/>
        <w:sz w:val="26"/>
        <w:szCs w:val="26"/>
      </w:rPr>
      <w:instrText xml:space="preserve">   \* MERGEFORMAT </w:instrText>
    </w:r>
    <w:r>
      <w:rPr>
        <w:rFonts w:eastAsia="楷体_GB2312"/>
        <w:sz w:val="26"/>
        <w:szCs w:val="26"/>
      </w:rPr>
      <w:fldChar w:fldCharType="separate"/>
    </w:r>
    <w:r>
      <w:rPr>
        <w:rFonts w:eastAsia="楷体_GB2312"/>
        <w:sz w:val="26"/>
        <w:szCs w:val="26"/>
      </w:rPr>
      <w:t>6</w:t>
    </w:r>
    <w:r>
      <w:rPr>
        <w:rFonts w:eastAsia="楷体_GB2312"/>
        <w:sz w:val="26"/>
        <w:szCs w:val="26"/>
      </w:rPr>
      <w:fldChar w:fldCharType="end"/>
    </w:r>
    <w:r>
      <w:rPr>
        <w:rFonts w:eastAsia="楷体_GB2312"/>
        <w:sz w:val="26"/>
        <w:szCs w:val="26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9F2A7C">
    <w:pPr>
      <w:pStyle w:val="6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A3AB57">
    <w:pPr>
      <w:pStyle w:val="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9C1E58">
    <w:pPr>
      <w:pStyle w:val="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B385EE"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-635</wp:posOffset>
          </wp:positionH>
          <wp:positionV relativeFrom="paragraph">
            <wp:posOffset>3810</wp:posOffset>
          </wp:positionV>
          <wp:extent cx="971550" cy="952500"/>
          <wp:effectExtent l="0" t="0" r="0" b="0"/>
          <wp:wrapSquare wrapText="bothSides"/>
          <wp:docPr id="2" name="图片 2" descr="xky_sxau_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xky_sxau_02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865" t="14932" r="76868" b="9703"/>
                  <a:stretch>
                    <a:fillRect/>
                  </a:stretch>
                </pic:blipFill>
                <pic:spPr>
                  <a:xfrm>
                    <a:off x="0" y="0"/>
                    <a:ext cx="971550" cy="952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 xml:space="preserve">  </w:t>
    </w:r>
  </w:p>
  <w:p w14:paraId="772604E0"/>
  <w:p w14:paraId="08960AAD">
    <w:pPr>
      <w:ind w:firstLine="1890" w:firstLineChars="900"/>
      <w:rPr>
        <w:rFonts w:ascii="方正小标宋简体" w:eastAsia="方正小标宋简体"/>
        <w:spacing w:val="24"/>
        <w:w w:val="90"/>
        <w:sz w:val="48"/>
        <w:szCs w:val="48"/>
      </w:rPr>
    </w:pPr>
    <w:r>
      <w:t xml:space="preserve"> </w:t>
    </w:r>
    <w:r>
      <w:rPr>
        <w:rFonts w:hint="eastAsia" w:ascii="方正小标宋简体" w:eastAsia="方正小标宋简体"/>
        <w:spacing w:val="24"/>
        <w:w w:val="90"/>
        <w:sz w:val="48"/>
        <w:szCs w:val="48"/>
      </w:rPr>
      <w:t>信息科学与工程学院实验报告单</w:t>
    </w:r>
  </w:p>
  <w:p w14:paraId="7F2447B7">
    <w:pPr>
      <w:spacing w:line="240" w:lineRule="exact"/>
      <w:jc w:val="center"/>
      <w:rPr>
        <w:rFonts w:ascii="楷体_GB2312" w:eastAsia="楷体_GB2312"/>
        <w:b/>
        <w:spacing w:val="24"/>
        <w:w w:val="90"/>
        <w:sz w:val="28"/>
        <w:szCs w:val="28"/>
      </w:rPr>
    </w:pPr>
  </w:p>
  <w:tbl>
    <w:tblPr>
      <w:tblStyle w:val="8"/>
      <w:tblW w:w="4927" w:type="pct"/>
      <w:tblInd w:w="0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859"/>
      <w:gridCol w:w="1515"/>
      <w:gridCol w:w="851"/>
      <w:gridCol w:w="1559"/>
      <w:gridCol w:w="853"/>
      <w:gridCol w:w="1416"/>
      <w:gridCol w:w="1276"/>
      <w:gridCol w:w="1381"/>
    </w:tblGrid>
    <w:tr w14:paraId="08F5DB48"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443" w:type="pct"/>
          <w:vAlign w:val="bottom"/>
        </w:tcPr>
        <w:p w14:paraId="2DE03284">
          <w:pPr>
            <w:jc w:val="center"/>
            <w:rPr>
              <w:rFonts w:eastAsia="楷体"/>
              <w:b/>
              <w:szCs w:val="21"/>
            </w:rPr>
          </w:pPr>
          <w:r>
            <w:rPr>
              <w:rFonts w:hint="eastAsia" w:eastAsia="楷体"/>
              <w:b/>
              <w:szCs w:val="21"/>
            </w:rPr>
            <w:t>班级:</w:t>
          </w:r>
        </w:p>
      </w:tc>
      <w:tc>
        <w:tcPr>
          <w:tcW w:w="780" w:type="pct"/>
          <w:vAlign w:val="bottom"/>
        </w:tcPr>
        <w:p w14:paraId="0CFEAF53">
          <w:pPr>
            <w:jc w:val="center"/>
            <w:rPr>
              <w:rFonts w:eastAsia="楷体"/>
              <w:b/>
              <w:szCs w:val="21"/>
            </w:rPr>
          </w:pPr>
          <w:r>
            <w:rPr>
              <w:rFonts w:hint="eastAsia" w:eastAsia="楷体"/>
              <w:b/>
              <w:szCs w:val="21"/>
            </w:rPr>
            <w:t>网络2301</w:t>
          </w:r>
        </w:p>
      </w:tc>
      <w:tc>
        <w:tcPr>
          <w:tcW w:w="438" w:type="pct"/>
          <w:vAlign w:val="bottom"/>
        </w:tcPr>
        <w:p w14:paraId="2198AD90">
          <w:pPr>
            <w:jc w:val="center"/>
            <w:rPr>
              <w:rFonts w:eastAsia="楷体"/>
              <w:b/>
              <w:szCs w:val="21"/>
            </w:rPr>
          </w:pPr>
          <w:r>
            <w:rPr>
              <w:rFonts w:hint="eastAsia" w:eastAsia="楷体"/>
              <w:b/>
              <w:szCs w:val="21"/>
            </w:rPr>
            <w:t>学号:</w:t>
          </w:r>
        </w:p>
      </w:tc>
      <w:tc>
        <w:tcPr>
          <w:tcW w:w="803" w:type="pct"/>
          <w:vAlign w:val="bottom"/>
        </w:tcPr>
        <w:p w14:paraId="79473FCE">
          <w:pPr>
            <w:jc w:val="center"/>
            <w:rPr>
              <w:rFonts w:hint="default" w:eastAsia="楷体"/>
              <w:b/>
              <w:szCs w:val="21"/>
              <w:lang w:val="en-US" w:eastAsia="zh-CN"/>
            </w:rPr>
          </w:pPr>
          <w:r>
            <w:rPr>
              <w:rFonts w:hint="eastAsia" w:eastAsia="楷体"/>
              <w:b/>
              <w:szCs w:val="21"/>
            </w:rPr>
            <w:t>202312105</w:t>
          </w:r>
          <w:r>
            <w:rPr>
              <w:rFonts w:hint="eastAsia" w:eastAsia="楷体"/>
              <w:b/>
              <w:szCs w:val="21"/>
              <w:lang w:val="en-US" w:eastAsia="zh-CN"/>
            </w:rPr>
            <w:t>26</w:t>
          </w:r>
        </w:p>
      </w:tc>
      <w:tc>
        <w:tcPr>
          <w:tcW w:w="439" w:type="pct"/>
          <w:vAlign w:val="bottom"/>
        </w:tcPr>
        <w:p w14:paraId="3D67C184">
          <w:pPr>
            <w:jc w:val="center"/>
            <w:rPr>
              <w:rFonts w:eastAsia="楷体"/>
              <w:b/>
              <w:szCs w:val="21"/>
            </w:rPr>
          </w:pPr>
          <w:r>
            <w:rPr>
              <w:rFonts w:hint="eastAsia" w:eastAsia="楷体"/>
              <w:b/>
              <w:szCs w:val="21"/>
            </w:rPr>
            <w:t>姓名:</w:t>
          </w:r>
        </w:p>
      </w:tc>
      <w:tc>
        <w:tcPr>
          <w:tcW w:w="729" w:type="pct"/>
          <w:vAlign w:val="bottom"/>
        </w:tcPr>
        <w:p w14:paraId="5077AC36">
          <w:pPr>
            <w:jc w:val="center"/>
            <w:rPr>
              <w:rFonts w:hint="default" w:eastAsia="楷体"/>
              <w:b/>
              <w:szCs w:val="21"/>
              <w:lang w:val="en-US" w:eastAsia="zh-CN"/>
            </w:rPr>
          </w:pPr>
          <w:r>
            <w:rPr>
              <w:rFonts w:hint="eastAsia" w:eastAsia="楷体"/>
              <w:b/>
              <w:szCs w:val="21"/>
              <w:lang w:val="en-US" w:eastAsia="zh-CN"/>
            </w:rPr>
            <w:t>杨和一</w:t>
          </w:r>
        </w:p>
      </w:tc>
      <w:tc>
        <w:tcPr>
          <w:tcW w:w="657" w:type="pct"/>
          <w:vAlign w:val="bottom"/>
        </w:tcPr>
        <w:p w14:paraId="1A16637E">
          <w:pPr>
            <w:jc w:val="center"/>
            <w:rPr>
              <w:rFonts w:eastAsia="楷体"/>
              <w:b/>
              <w:szCs w:val="21"/>
            </w:rPr>
          </w:pPr>
          <w:r>
            <w:rPr>
              <w:rFonts w:hint="eastAsia" w:eastAsia="楷体"/>
              <w:b/>
              <w:szCs w:val="21"/>
            </w:rPr>
            <w:t>实验日期:</w:t>
          </w:r>
        </w:p>
      </w:tc>
      <w:tc>
        <w:tcPr>
          <w:tcW w:w="711" w:type="pct"/>
          <w:vAlign w:val="bottom"/>
        </w:tcPr>
        <w:p w14:paraId="67F3A460">
          <w:pPr>
            <w:jc w:val="center"/>
            <w:rPr>
              <w:rFonts w:eastAsia="楷体"/>
              <w:b/>
              <w:szCs w:val="21"/>
            </w:rPr>
          </w:pPr>
          <w:r>
            <w:rPr>
              <w:rFonts w:hint="eastAsia" w:eastAsia="楷体"/>
              <w:b/>
              <w:szCs w:val="21"/>
            </w:rPr>
            <w:t>2025.12.3</w:t>
          </w:r>
        </w:p>
      </w:tc>
    </w:tr>
  </w:tbl>
  <w:p w14:paraId="5AEA1BEB">
    <w:pPr>
      <w:spacing w:line="20" w:lineRule="exact"/>
      <w:rPr>
        <w:rFonts w:eastAsia="楷体"/>
        <w:b/>
        <w:sz w:val="26"/>
        <w:szCs w:val="2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E9B812F"/>
    <w:multiLevelType w:val="singleLevel"/>
    <w:tmpl w:val="EE9B812F"/>
    <w:lvl w:ilvl="0" w:tentative="0">
      <w:start w:val="3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14356B25"/>
    <w:multiLevelType w:val="multilevel"/>
    <w:tmpl w:val="14356B25"/>
    <w:lvl w:ilvl="0" w:tentative="0">
      <w:start w:val="1"/>
      <w:numFmt w:val="decimal"/>
      <w:lvlText w:val="%1)"/>
      <w:lvlJc w:val="left"/>
      <w:pPr>
        <w:ind w:left="900" w:hanging="420"/>
      </w:p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2">
    <w:nsid w:val="47A011EE"/>
    <w:multiLevelType w:val="multilevel"/>
    <w:tmpl w:val="47A011EE"/>
    <w:lvl w:ilvl="0" w:tentative="0">
      <w:start w:val="2"/>
      <w:numFmt w:val="japaneseCounting"/>
      <w:lvlText w:val="%1、"/>
      <w:lvlJc w:val="left"/>
      <w:pPr>
        <w:ind w:left="504" w:hanging="504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6A5509FC"/>
    <w:multiLevelType w:val="multilevel"/>
    <w:tmpl w:val="6A5509FC"/>
    <w:lvl w:ilvl="0" w:tentative="0">
      <w:start w:val="1"/>
      <w:numFmt w:val="decimal"/>
      <w:lvlText w:val="%1)"/>
      <w:lvlJc w:val="left"/>
      <w:pPr>
        <w:ind w:left="981" w:hanging="420"/>
      </w:pPr>
    </w:lvl>
    <w:lvl w:ilvl="1" w:tentative="0">
      <w:start w:val="1"/>
      <w:numFmt w:val="lowerLetter"/>
      <w:lvlText w:val="%2)"/>
      <w:lvlJc w:val="left"/>
      <w:pPr>
        <w:ind w:left="1401" w:hanging="420"/>
      </w:pPr>
    </w:lvl>
    <w:lvl w:ilvl="2" w:tentative="0">
      <w:start w:val="1"/>
      <w:numFmt w:val="lowerRoman"/>
      <w:lvlText w:val="%3."/>
      <w:lvlJc w:val="right"/>
      <w:pPr>
        <w:ind w:left="1821" w:hanging="420"/>
      </w:pPr>
    </w:lvl>
    <w:lvl w:ilvl="3" w:tentative="0">
      <w:start w:val="1"/>
      <w:numFmt w:val="decimal"/>
      <w:lvlText w:val="%4."/>
      <w:lvlJc w:val="left"/>
      <w:pPr>
        <w:ind w:left="2241" w:hanging="420"/>
      </w:pPr>
    </w:lvl>
    <w:lvl w:ilvl="4" w:tentative="0">
      <w:start w:val="1"/>
      <w:numFmt w:val="lowerLetter"/>
      <w:lvlText w:val="%5)"/>
      <w:lvlJc w:val="left"/>
      <w:pPr>
        <w:ind w:left="2661" w:hanging="420"/>
      </w:pPr>
    </w:lvl>
    <w:lvl w:ilvl="5" w:tentative="0">
      <w:start w:val="1"/>
      <w:numFmt w:val="lowerRoman"/>
      <w:lvlText w:val="%6."/>
      <w:lvlJc w:val="right"/>
      <w:pPr>
        <w:ind w:left="3081" w:hanging="420"/>
      </w:pPr>
    </w:lvl>
    <w:lvl w:ilvl="6" w:tentative="0">
      <w:start w:val="1"/>
      <w:numFmt w:val="decimal"/>
      <w:lvlText w:val="%7."/>
      <w:lvlJc w:val="left"/>
      <w:pPr>
        <w:ind w:left="3501" w:hanging="420"/>
      </w:pPr>
    </w:lvl>
    <w:lvl w:ilvl="7" w:tentative="0">
      <w:start w:val="1"/>
      <w:numFmt w:val="lowerLetter"/>
      <w:lvlText w:val="%8)"/>
      <w:lvlJc w:val="left"/>
      <w:pPr>
        <w:ind w:left="3921" w:hanging="420"/>
      </w:pPr>
    </w:lvl>
    <w:lvl w:ilvl="8" w:tentative="0">
      <w:start w:val="1"/>
      <w:numFmt w:val="lowerRoman"/>
      <w:lvlText w:val="%9."/>
      <w:lvlJc w:val="right"/>
      <w:pPr>
        <w:ind w:left="4341" w:hanging="42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WM1NDZlNzEzNzZkZTYzZGI1NDgxMGM0NTM3ZGVhNjkifQ=="/>
  </w:docVars>
  <w:rsids>
    <w:rsidRoot w:val="002553F5"/>
    <w:rsid w:val="00004109"/>
    <w:rsid w:val="0002117E"/>
    <w:rsid w:val="00026D95"/>
    <w:rsid w:val="00030A1F"/>
    <w:rsid w:val="00033539"/>
    <w:rsid w:val="0004659F"/>
    <w:rsid w:val="00052F2B"/>
    <w:rsid w:val="000621F4"/>
    <w:rsid w:val="000714F7"/>
    <w:rsid w:val="00074DE3"/>
    <w:rsid w:val="00076E36"/>
    <w:rsid w:val="00077D38"/>
    <w:rsid w:val="00080030"/>
    <w:rsid w:val="00080D81"/>
    <w:rsid w:val="000821B2"/>
    <w:rsid w:val="00091F6B"/>
    <w:rsid w:val="000931F8"/>
    <w:rsid w:val="00093483"/>
    <w:rsid w:val="000A7F73"/>
    <w:rsid w:val="000B00B5"/>
    <w:rsid w:val="000C51FC"/>
    <w:rsid w:val="000D1CA6"/>
    <w:rsid w:val="000D3EF4"/>
    <w:rsid w:val="000E1131"/>
    <w:rsid w:val="000E6E3E"/>
    <w:rsid w:val="00105547"/>
    <w:rsid w:val="00114AF0"/>
    <w:rsid w:val="00116DE5"/>
    <w:rsid w:val="00121340"/>
    <w:rsid w:val="00141C9A"/>
    <w:rsid w:val="00147560"/>
    <w:rsid w:val="00147B48"/>
    <w:rsid w:val="00163C76"/>
    <w:rsid w:val="00173F1A"/>
    <w:rsid w:val="001763DC"/>
    <w:rsid w:val="00187019"/>
    <w:rsid w:val="00187568"/>
    <w:rsid w:val="001B03AE"/>
    <w:rsid w:val="001C1E5C"/>
    <w:rsid w:val="001C729B"/>
    <w:rsid w:val="002061D1"/>
    <w:rsid w:val="00211BA8"/>
    <w:rsid w:val="002139E9"/>
    <w:rsid w:val="00226FF1"/>
    <w:rsid w:val="00235024"/>
    <w:rsid w:val="00236003"/>
    <w:rsid w:val="0024210F"/>
    <w:rsid w:val="00253A6D"/>
    <w:rsid w:val="002553F5"/>
    <w:rsid w:val="00260E46"/>
    <w:rsid w:val="00261867"/>
    <w:rsid w:val="00264231"/>
    <w:rsid w:val="0026607F"/>
    <w:rsid w:val="00270495"/>
    <w:rsid w:val="002816D5"/>
    <w:rsid w:val="00285FB0"/>
    <w:rsid w:val="002C1A50"/>
    <w:rsid w:val="002C6A9F"/>
    <w:rsid w:val="00300C6F"/>
    <w:rsid w:val="00305163"/>
    <w:rsid w:val="00322DA8"/>
    <w:rsid w:val="00331A3F"/>
    <w:rsid w:val="00331A81"/>
    <w:rsid w:val="00341670"/>
    <w:rsid w:val="003420A1"/>
    <w:rsid w:val="00342739"/>
    <w:rsid w:val="003444F6"/>
    <w:rsid w:val="0035372F"/>
    <w:rsid w:val="00357085"/>
    <w:rsid w:val="00363B98"/>
    <w:rsid w:val="003662AD"/>
    <w:rsid w:val="00385F0B"/>
    <w:rsid w:val="003862AE"/>
    <w:rsid w:val="003B7AB9"/>
    <w:rsid w:val="003C1ECF"/>
    <w:rsid w:val="003D09FF"/>
    <w:rsid w:val="003E43A2"/>
    <w:rsid w:val="003F568B"/>
    <w:rsid w:val="004027FC"/>
    <w:rsid w:val="004112DB"/>
    <w:rsid w:val="004178E2"/>
    <w:rsid w:val="004205F9"/>
    <w:rsid w:val="00431F24"/>
    <w:rsid w:val="00436B21"/>
    <w:rsid w:val="00437244"/>
    <w:rsid w:val="00437E7B"/>
    <w:rsid w:val="00451FCD"/>
    <w:rsid w:val="00474D0B"/>
    <w:rsid w:val="00480CA8"/>
    <w:rsid w:val="00481328"/>
    <w:rsid w:val="00492B7D"/>
    <w:rsid w:val="00493D7E"/>
    <w:rsid w:val="004A08FB"/>
    <w:rsid w:val="004A398C"/>
    <w:rsid w:val="004A5613"/>
    <w:rsid w:val="004A6D94"/>
    <w:rsid w:val="004B1ABF"/>
    <w:rsid w:val="004B39AC"/>
    <w:rsid w:val="004C1399"/>
    <w:rsid w:val="004F3A8E"/>
    <w:rsid w:val="0052616F"/>
    <w:rsid w:val="005311B3"/>
    <w:rsid w:val="00534B48"/>
    <w:rsid w:val="005404F2"/>
    <w:rsid w:val="0054204A"/>
    <w:rsid w:val="00545169"/>
    <w:rsid w:val="00555C65"/>
    <w:rsid w:val="00557A62"/>
    <w:rsid w:val="005600FA"/>
    <w:rsid w:val="0056480C"/>
    <w:rsid w:val="005657BB"/>
    <w:rsid w:val="005714BC"/>
    <w:rsid w:val="005735F2"/>
    <w:rsid w:val="00574854"/>
    <w:rsid w:val="00574ECD"/>
    <w:rsid w:val="0058183F"/>
    <w:rsid w:val="005841BB"/>
    <w:rsid w:val="00590295"/>
    <w:rsid w:val="005947D3"/>
    <w:rsid w:val="00594852"/>
    <w:rsid w:val="005A788A"/>
    <w:rsid w:val="005B11F1"/>
    <w:rsid w:val="005B2DB8"/>
    <w:rsid w:val="005B49C5"/>
    <w:rsid w:val="005B4AC9"/>
    <w:rsid w:val="005F3C86"/>
    <w:rsid w:val="005F53BD"/>
    <w:rsid w:val="00611493"/>
    <w:rsid w:val="00615A85"/>
    <w:rsid w:val="006232F1"/>
    <w:rsid w:val="006263F4"/>
    <w:rsid w:val="00640CEF"/>
    <w:rsid w:val="0065321A"/>
    <w:rsid w:val="00663230"/>
    <w:rsid w:val="006638E1"/>
    <w:rsid w:val="00671293"/>
    <w:rsid w:val="0067325A"/>
    <w:rsid w:val="006952D9"/>
    <w:rsid w:val="006A0351"/>
    <w:rsid w:val="006A085A"/>
    <w:rsid w:val="006A6DDC"/>
    <w:rsid w:val="006C2F80"/>
    <w:rsid w:val="006D004C"/>
    <w:rsid w:val="006D035F"/>
    <w:rsid w:val="006E3749"/>
    <w:rsid w:val="006E625F"/>
    <w:rsid w:val="006F1280"/>
    <w:rsid w:val="006F1582"/>
    <w:rsid w:val="006F238E"/>
    <w:rsid w:val="006F3F8C"/>
    <w:rsid w:val="006F4ED1"/>
    <w:rsid w:val="00706174"/>
    <w:rsid w:val="00713D23"/>
    <w:rsid w:val="007235A2"/>
    <w:rsid w:val="00726C7A"/>
    <w:rsid w:val="00767399"/>
    <w:rsid w:val="00774ED6"/>
    <w:rsid w:val="00797F09"/>
    <w:rsid w:val="007A2414"/>
    <w:rsid w:val="007A7EFD"/>
    <w:rsid w:val="007B5B25"/>
    <w:rsid w:val="007D7FAD"/>
    <w:rsid w:val="00803855"/>
    <w:rsid w:val="00813E7B"/>
    <w:rsid w:val="00815ECF"/>
    <w:rsid w:val="00820434"/>
    <w:rsid w:val="00823729"/>
    <w:rsid w:val="008273E0"/>
    <w:rsid w:val="00845BB4"/>
    <w:rsid w:val="00850B3F"/>
    <w:rsid w:val="00862502"/>
    <w:rsid w:val="008635B0"/>
    <w:rsid w:val="00867089"/>
    <w:rsid w:val="0087682C"/>
    <w:rsid w:val="00877152"/>
    <w:rsid w:val="00881E57"/>
    <w:rsid w:val="00886A50"/>
    <w:rsid w:val="00896DD0"/>
    <w:rsid w:val="008A3EB1"/>
    <w:rsid w:val="008C2254"/>
    <w:rsid w:val="008C234A"/>
    <w:rsid w:val="008C324A"/>
    <w:rsid w:val="008D01CE"/>
    <w:rsid w:val="008D421D"/>
    <w:rsid w:val="008E2961"/>
    <w:rsid w:val="008E50CE"/>
    <w:rsid w:val="008F3B4A"/>
    <w:rsid w:val="0090036B"/>
    <w:rsid w:val="00902BDA"/>
    <w:rsid w:val="00914357"/>
    <w:rsid w:val="0091536C"/>
    <w:rsid w:val="00915A2B"/>
    <w:rsid w:val="00941ECE"/>
    <w:rsid w:val="00942A86"/>
    <w:rsid w:val="00950373"/>
    <w:rsid w:val="009562B7"/>
    <w:rsid w:val="00956CF4"/>
    <w:rsid w:val="00980CE2"/>
    <w:rsid w:val="00983862"/>
    <w:rsid w:val="00990150"/>
    <w:rsid w:val="00995B78"/>
    <w:rsid w:val="009A7244"/>
    <w:rsid w:val="009B1BFC"/>
    <w:rsid w:val="009B1DDF"/>
    <w:rsid w:val="009C03DC"/>
    <w:rsid w:val="009C2010"/>
    <w:rsid w:val="009D0753"/>
    <w:rsid w:val="009D1E8E"/>
    <w:rsid w:val="009D2674"/>
    <w:rsid w:val="009D475E"/>
    <w:rsid w:val="009E02B6"/>
    <w:rsid w:val="009F0222"/>
    <w:rsid w:val="00A030D7"/>
    <w:rsid w:val="00A0317E"/>
    <w:rsid w:val="00A1052F"/>
    <w:rsid w:val="00A135F0"/>
    <w:rsid w:val="00A32A43"/>
    <w:rsid w:val="00A35880"/>
    <w:rsid w:val="00A73B80"/>
    <w:rsid w:val="00A80C61"/>
    <w:rsid w:val="00A9123B"/>
    <w:rsid w:val="00AA57B6"/>
    <w:rsid w:val="00AC20BF"/>
    <w:rsid w:val="00AC4984"/>
    <w:rsid w:val="00AE3F66"/>
    <w:rsid w:val="00AE7DB2"/>
    <w:rsid w:val="00AF25F2"/>
    <w:rsid w:val="00AF6408"/>
    <w:rsid w:val="00B03E1E"/>
    <w:rsid w:val="00B14D1C"/>
    <w:rsid w:val="00B15716"/>
    <w:rsid w:val="00B2656F"/>
    <w:rsid w:val="00B34C18"/>
    <w:rsid w:val="00B36EB3"/>
    <w:rsid w:val="00B43CCF"/>
    <w:rsid w:val="00B50AB5"/>
    <w:rsid w:val="00B5208F"/>
    <w:rsid w:val="00B56EAD"/>
    <w:rsid w:val="00B72FE2"/>
    <w:rsid w:val="00B854FE"/>
    <w:rsid w:val="00B865FA"/>
    <w:rsid w:val="00BA3E4A"/>
    <w:rsid w:val="00BB3BD2"/>
    <w:rsid w:val="00BB4C1F"/>
    <w:rsid w:val="00BB50F2"/>
    <w:rsid w:val="00BC5A45"/>
    <w:rsid w:val="00BD128E"/>
    <w:rsid w:val="00BD6975"/>
    <w:rsid w:val="00BE6CEE"/>
    <w:rsid w:val="00BE7774"/>
    <w:rsid w:val="00BF12A7"/>
    <w:rsid w:val="00BF276F"/>
    <w:rsid w:val="00C02D97"/>
    <w:rsid w:val="00C04BD6"/>
    <w:rsid w:val="00C06B6D"/>
    <w:rsid w:val="00C119E3"/>
    <w:rsid w:val="00C22A50"/>
    <w:rsid w:val="00C331C6"/>
    <w:rsid w:val="00C350A2"/>
    <w:rsid w:val="00C412A0"/>
    <w:rsid w:val="00C53AE8"/>
    <w:rsid w:val="00C747BA"/>
    <w:rsid w:val="00C8401A"/>
    <w:rsid w:val="00C843BA"/>
    <w:rsid w:val="00C94AE8"/>
    <w:rsid w:val="00CA1D35"/>
    <w:rsid w:val="00CB6B2F"/>
    <w:rsid w:val="00CC4D1F"/>
    <w:rsid w:val="00CD4F21"/>
    <w:rsid w:val="00CD63A0"/>
    <w:rsid w:val="00CD7D3A"/>
    <w:rsid w:val="00CF0D24"/>
    <w:rsid w:val="00CF4BBE"/>
    <w:rsid w:val="00D00F84"/>
    <w:rsid w:val="00D03457"/>
    <w:rsid w:val="00D30E53"/>
    <w:rsid w:val="00D31B51"/>
    <w:rsid w:val="00D322B3"/>
    <w:rsid w:val="00D32CDE"/>
    <w:rsid w:val="00D35041"/>
    <w:rsid w:val="00D446C3"/>
    <w:rsid w:val="00D45257"/>
    <w:rsid w:val="00D73C97"/>
    <w:rsid w:val="00DA27B9"/>
    <w:rsid w:val="00DD1B64"/>
    <w:rsid w:val="00DF7107"/>
    <w:rsid w:val="00E07B9A"/>
    <w:rsid w:val="00E24C89"/>
    <w:rsid w:val="00E24EF1"/>
    <w:rsid w:val="00E316DC"/>
    <w:rsid w:val="00E528BF"/>
    <w:rsid w:val="00E53A88"/>
    <w:rsid w:val="00E56C4D"/>
    <w:rsid w:val="00E572E6"/>
    <w:rsid w:val="00E60294"/>
    <w:rsid w:val="00E609CA"/>
    <w:rsid w:val="00E63E29"/>
    <w:rsid w:val="00E76237"/>
    <w:rsid w:val="00E80286"/>
    <w:rsid w:val="00E80B34"/>
    <w:rsid w:val="00E810DA"/>
    <w:rsid w:val="00E913E7"/>
    <w:rsid w:val="00E92300"/>
    <w:rsid w:val="00E92F6B"/>
    <w:rsid w:val="00E93C74"/>
    <w:rsid w:val="00EA0D14"/>
    <w:rsid w:val="00EA6505"/>
    <w:rsid w:val="00ED533B"/>
    <w:rsid w:val="00ED73C3"/>
    <w:rsid w:val="00EE53DE"/>
    <w:rsid w:val="00EE649E"/>
    <w:rsid w:val="00EF0D4E"/>
    <w:rsid w:val="00EF6754"/>
    <w:rsid w:val="00F032CC"/>
    <w:rsid w:val="00F12D7A"/>
    <w:rsid w:val="00F23288"/>
    <w:rsid w:val="00F2614D"/>
    <w:rsid w:val="00F33F4F"/>
    <w:rsid w:val="00F42572"/>
    <w:rsid w:val="00F443DC"/>
    <w:rsid w:val="00F450E6"/>
    <w:rsid w:val="00F508C3"/>
    <w:rsid w:val="00F50EC6"/>
    <w:rsid w:val="00F81CB5"/>
    <w:rsid w:val="00F84AE2"/>
    <w:rsid w:val="00F86822"/>
    <w:rsid w:val="00F91A52"/>
    <w:rsid w:val="00F92A33"/>
    <w:rsid w:val="00F95CBD"/>
    <w:rsid w:val="00FA2F43"/>
    <w:rsid w:val="00FD1263"/>
    <w:rsid w:val="00FD2358"/>
    <w:rsid w:val="00FD65D1"/>
    <w:rsid w:val="00FD6D7F"/>
    <w:rsid w:val="00FE6DB7"/>
    <w:rsid w:val="00FF02BC"/>
    <w:rsid w:val="00FF4FFA"/>
    <w:rsid w:val="05E87BFC"/>
    <w:rsid w:val="1C082E55"/>
    <w:rsid w:val="3066793D"/>
    <w:rsid w:val="38F72A1F"/>
    <w:rsid w:val="558135A8"/>
    <w:rsid w:val="743C42DE"/>
    <w:rsid w:val="7BCF2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next w:val="1"/>
    <w:link w:val="13"/>
    <w:qFormat/>
    <w:uiPriority w:val="0"/>
    <w:pPr>
      <w:keepNext/>
      <w:keepLines/>
      <w:spacing w:beforeLines="10" w:line="400" w:lineRule="exact"/>
      <w:outlineLvl w:val="0"/>
    </w:pPr>
    <w:rPr>
      <w:rFonts w:ascii="Times New Roman" w:hAnsi="Times New Roman" w:eastAsia="楷体" w:cs="Times New Roman"/>
      <w:b/>
      <w:bCs/>
      <w:kern w:val="44"/>
      <w:sz w:val="24"/>
      <w:szCs w:val="44"/>
      <w:lang w:val="en-US" w:eastAsia="zh-CN" w:bidi="ar-SA"/>
    </w:rPr>
  </w:style>
  <w:style w:type="paragraph" w:styleId="3">
    <w:name w:val="heading 2"/>
    <w:basedOn w:val="1"/>
    <w:next w:val="1"/>
    <w:link w:val="16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5"/>
    <w:semiHidden/>
    <w:unhideWhenUsed/>
    <w:qFormat/>
    <w:uiPriority w:val="0"/>
    <w:rPr>
      <w:sz w:val="18"/>
      <w:szCs w:val="18"/>
    </w:rPr>
  </w:style>
  <w:style w:type="paragraph" w:styleId="5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Strong"/>
    <w:qFormat/>
    <w:uiPriority w:val="0"/>
    <w:rPr>
      <w:b/>
      <w:bCs/>
    </w:rPr>
  </w:style>
  <w:style w:type="character" w:customStyle="1" w:styleId="11">
    <w:name w:val="页眉 字符"/>
    <w:link w:val="6"/>
    <w:qFormat/>
    <w:uiPriority w:val="0"/>
    <w:rPr>
      <w:kern w:val="2"/>
      <w:sz w:val="18"/>
      <w:szCs w:val="18"/>
    </w:rPr>
  </w:style>
  <w:style w:type="character" w:customStyle="1" w:styleId="12">
    <w:name w:val="页脚 字符"/>
    <w:link w:val="5"/>
    <w:qFormat/>
    <w:uiPriority w:val="0"/>
    <w:rPr>
      <w:kern w:val="2"/>
      <w:sz w:val="18"/>
      <w:szCs w:val="18"/>
    </w:rPr>
  </w:style>
  <w:style w:type="character" w:customStyle="1" w:styleId="13">
    <w:name w:val="标题 1 字符"/>
    <w:link w:val="2"/>
    <w:qFormat/>
    <w:uiPriority w:val="0"/>
    <w:rPr>
      <w:rFonts w:eastAsia="楷体"/>
      <w:b/>
      <w:bCs/>
      <w:kern w:val="44"/>
      <w:sz w:val="24"/>
      <w:szCs w:val="44"/>
      <w:lang w:bidi="ar-SA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批注框文本 字符"/>
    <w:basedOn w:val="9"/>
    <w:link w:val="4"/>
    <w:semiHidden/>
    <w:qFormat/>
    <w:uiPriority w:val="0"/>
    <w:rPr>
      <w:kern w:val="2"/>
      <w:sz w:val="18"/>
      <w:szCs w:val="18"/>
    </w:rPr>
  </w:style>
  <w:style w:type="character" w:customStyle="1" w:styleId="16">
    <w:name w:val="标题 2 字符"/>
    <w:basedOn w:val="9"/>
    <w:link w:val="3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header" Target="header4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wmf"/><Relationship Id="rId12" Type="http://schemas.openxmlformats.org/officeDocument/2006/relationships/oleObject" Target="embeddings/oleObject1.bin"/><Relationship Id="rId11" Type="http://schemas.openxmlformats.org/officeDocument/2006/relationships/image" Target="media/image2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微软中国</Company>
  <Pages>7</Pages>
  <Words>813</Words>
  <Characters>979</Characters>
  <Lines>182</Lines>
  <Paragraphs>228</Paragraphs>
  <TotalTime>19</TotalTime>
  <ScaleCrop>false</ScaleCrop>
  <LinksUpToDate>false</LinksUpToDate>
  <CharactersWithSpaces>1078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2023-06-26T09:42:00Z</dcterms:created>
  <dc:creator>微软用户</dc:creator>
  <cp:lastModifiedBy>WPS_1627524329</cp:lastModifiedBy>
  <cp:lastPrinted>2024-06-18T03:06:00Z</cp:lastPrinted>
  <dcterms:modified xsi:type="dcterms:W3CDTF">2025-12-17T13:34:52Z</dcterms:modified>
  <dc:title>山西农业大学软件学院实验报告单</dc:title>
  <cp:revision>51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667EC6EEAE7845BF8B1D9B9AD3D51E39_12</vt:lpwstr>
  </property>
  <property fmtid="{D5CDD505-2E9C-101B-9397-08002B2CF9AE}" pid="4" name="KSOTemplateDocerSaveRecord">
    <vt:lpwstr>eyJoZGlkIjoiYTI3Y2NmYzQ4MGE4MDZhMDViMTM4MjE5Zjc4MWY4MjkiLCJ1c2VySWQiOiIxMjM3ODAyMDYxIn0=</vt:lpwstr>
  </property>
</Properties>
</file>