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JPG" ContentType="image/.jp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B11C2D">
      <w:pPr>
        <w:jc w:val="center"/>
        <w:rPr>
          <w:rFonts w:eastAsia="隶书"/>
          <w:sz w:val="18"/>
        </w:rPr>
      </w:pPr>
      <w:r>
        <w:rPr>
          <w:rFonts w:eastAsia="隶书"/>
          <w:sz w:val="18"/>
        </w:rPr>
        <w:drawing>
          <wp:inline distT="0" distB="0" distL="0" distR="0">
            <wp:extent cx="1114425" cy="1057275"/>
            <wp:effectExtent l="0" t="0" r="0" b="0"/>
            <wp:docPr id="8" name="图片 1" descr="说明: u=1105129732,3204465030&amp;fm=21&amp;g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 descr="说明: u=1105129732,3204465030&amp;fm=21&amp;gp=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隶书"/>
          <w:sz w:val="18"/>
        </w:rPr>
        <w:object>
          <v:shape id="_x0000_i1025" o:spt="75" type="#_x0000_t75" style="height:57.75pt;width:270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8">
            <o:LockedField>false</o:LockedField>
          </o:OLEObject>
        </w:object>
      </w:r>
    </w:p>
    <w:p w14:paraId="504A933F">
      <w:pPr>
        <w:spacing w:line="240" w:lineRule="atLeast"/>
        <w:jc w:val="center"/>
        <w:rPr>
          <w:rFonts w:ascii="黑体" w:hAnsi="黑体" w:eastAsia="黑体"/>
          <w:b/>
          <w:sz w:val="72"/>
          <w:szCs w:val="72"/>
        </w:rPr>
      </w:pPr>
    </w:p>
    <w:p w14:paraId="74C4BE2C">
      <w:pPr>
        <w:spacing w:line="240" w:lineRule="atLeast"/>
        <w:jc w:val="center"/>
        <w:rPr>
          <w:rFonts w:ascii="黑体" w:hAnsi="黑体" w:eastAsia="黑体"/>
          <w:b/>
          <w:sz w:val="72"/>
          <w:szCs w:val="72"/>
        </w:rPr>
      </w:pPr>
      <w:r>
        <w:rPr>
          <w:rFonts w:hint="eastAsia" w:ascii="黑体" w:hAnsi="黑体" w:eastAsia="黑体"/>
          <w:b/>
          <w:sz w:val="72"/>
          <w:szCs w:val="72"/>
        </w:rPr>
        <w:t>实 验 报 告</w:t>
      </w:r>
    </w:p>
    <w:p w14:paraId="3DFB8BD5">
      <w:pPr>
        <w:spacing w:line="240" w:lineRule="atLeast"/>
        <w:jc w:val="center"/>
        <w:rPr>
          <w:rFonts w:ascii="黑体" w:hAnsi="黑体" w:eastAsia="黑体"/>
          <w:b/>
          <w:sz w:val="72"/>
          <w:szCs w:val="72"/>
        </w:rPr>
      </w:pPr>
    </w:p>
    <w:p w14:paraId="548575C3">
      <w:pPr>
        <w:jc w:val="center"/>
      </w:pPr>
    </w:p>
    <w:p w14:paraId="7B8AAC9B"/>
    <w:tbl>
      <w:tblPr>
        <w:tblStyle w:val="6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5103"/>
      </w:tblGrid>
      <w:tr w14:paraId="544C62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625ED551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实 验 题 目</w:t>
            </w:r>
          </w:p>
        </w:tc>
        <w:tc>
          <w:tcPr>
            <w:tcW w:w="5103" w:type="dxa"/>
            <w:tcBorders>
              <w:bottom w:val="single" w:color="auto" w:sz="4" w:space="0"/>
            </w:tcBorders>
          </w:tcPr>
          <w:p w14:paraId="0BE31B95">
            <w:pPr>
              <w:jc w:val="center"/>
              <w:rPr>
                <w:rFonts w:hint="default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Jsp和JavaBean</w:t>
            </w:r>
          </w:p>
        </w:tc>
      </w:tr>
      <w:tr w14:paraId="64ACFA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3CE13581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课       程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2C65A951">
            <w:pPr>
              <w:jc w:val="center"/>
              <w:rPr>
                <w:rFonts w:hint="default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网络应用开发</w:t>
            </w:r>
          </w:p>
        </w:tc>
      </w:tr>
      <w:tr w14:paraId="5D708B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1E08C3FA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专       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0B252D5E">
            <w:pPr>
              <w:jc w:val="center"/>
              <w:rPr>
                <w:rFonts w:hint="default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网络工程</w:t>
            </w:r>
          </w:p>
        </w:tc>
      </w:tr>
      <w:tr w14:paraId="41F367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6FAF0178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班       级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265C36B5">
            <w:pPr>
              <w:jc w:val="center"/>
              <w:rPr>
                <w:rFonts w:hint="default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网络2301</w:t>
            </w:r>
          </w:p>
        </w:tc>
      </w:tr>
      <w:tr w14:paraId="485FB1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4F268648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姓       名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4461E34A">
            <w:pPr>
              <w:jc w:val="center"/>
              <w:rPr>
                <w:rFonts w:hint="default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杨和一</w:t>
            </w:r>
          </w:p>
        </w:tc>
      </w:tr>
      <w:tr w14:paraId="311CBC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7DC838FD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学       号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77EA18A3">
            <w:pPr>
              <w:jc w:val="center"/>
              <w:rPr>
                <w:rFonts w:hint="default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20231210526</w:t>
            </w:r>
          </w:p>
        </w:tc>
      </w:tr>
      <w:tr w14:paraId="67EDE7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7F098BBB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 xml:space="preserve">分 </w:t>
            </w:r>
            <w:r>
              <w:rPr>
                <w:rFonts w:ascii="黑体" w:hAnsi="黑体" w:eastAsia="黑体"/>
                <w:sz w:val="32"/>
                <w:szCs w:val="32"/>
              </w:rPr>
              <w:t xml:space="preserve">      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数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2FBF280D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 w14:paraId="1EC2EE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5D120436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教 师 签 名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2895D8B6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 w14:paraId="00C166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68D4977E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批 阅 日 期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2C340095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</w:tbl>
    <w:p w14:paraId="27FC6CA2">
      <w:pPr>
        <w:jc w:val="center"/>
      </w:pPr>
    </w:p>
    <w:p w14:paraId="0505D31C">
      <w:pPr>
        <w:jc w:val="center"/>
      </w:pPr>
    </w:p>
    <w:p w14:paraId="29642016">
      <w:pPr>
        <w:jc w:val="center"/>
      </w:pPr>
    </w:p>
    <w:p w14:paraId="1580283A">
      <w:pPr>
        <w:spacing w:line="500" w:lineRule="exact"/>
        <w:jc w:val="center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山西农业大学信息科学与工程学院</w:t>
      </w:r>
    </w:p>
    <w:p w14:paraId="52F66192">
      <w:pPr>
        <w:spacing w:line="500" w:lineRule="exact"/>
        <w:jc w:val="center"/>
        <w:rPr>
          <w:rFonts w:ascii="黑体" w:hAnsi="黑体" w:eastAsia="黑体"/>
          <w:sz w:val="30"/>
          <w:szCs w:val="30"/>
        </w:rPr>
      </w:pPr>
    </w:p>
    <w:p w14:paraId="4C402665">
      <w:pPr>
        <w:spacing w:after="624" w:afterLines="200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撰写要求及评分细则</w:t>
      </w:r>
    </w:p>
    <w:p w14:paraId="51C588F1">
      <w:pPr>
        <w:spacing w:before="156" w:beforeLines="50" w:after="156" w:afterLines="50"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1</w:t>
      </w:r>
      <w:r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>排版要求</w:t>
      </w:r>
    </w:p>
    <w:p w14:paraId="7938F1D8">
      <w:pPr>
        <w:numPr>
          <w:ilvl w:val="0"/>
          <w:numId w:val="1"/>
        </w:numPr>
        <w:spacing w:line="288" w:lineRule="auto"/>
        <w:ind w:left="420" w:leftChars="200"/>
        <w:rPr>
          <w:bCs/>
          <w:sz w:val="24"/>
        </w:rPr>
      </w:pPr>
      <w:r>
        <w:rPr>
          <w:bCs/>
          <w:sz w:val="24"/>
        </w:rPr>
        <w:t>正文主体：</w:t>
      </w:r>
      <w:r>
        <w:rPr>
          <w:rFonts w:hint="eastAsia"/>
          <w:bCs/>
          <w:sz w:val="24"/>
        </w:rPr>
        <w:t>五</w:t>
      </w:r>
      <w:r>
        <w:rPr>
          <w:bCs/>
          <w:sz w:val="24"/>
        </w:rPr>
        <w:t>号宋体，段前0行，段后0行，</w:t>
      </w:r>
      <w:r>
        <w:rPr>
          <w:rFonts w:hint="eastAsia"/>
          <w:bCs/>
          <w:sz w:val="24"/>
        </w:rPr>
        <w:t>单</w:t>
      </w:r>
      <w:r>
        <w:rPr>
          <w:bCs/>
          <w:sz w:val="24"/>
        </w:rPr>
        <w:t>倍行距，两端对齐，首行缩进2个字符。若粘贴代码，采用小五号字体，单倍行距。实验报告中所有数字及英文采用Times New Roman字体。</w:t>
      </w:r>
    </w:p>
    <w:p w14:paraId="3DB8953C">
      <w:pPr>
        <w:numPr>
          <w:ilvl w:val="0"/>
          <w:numId w:val="1"/>
        </w:numPr>
        <w:spacing w:line="288" w:lineRule="auto"/>
        <w:ind w:left="420" w:leftChars="200"/>
        <w:rPr>
          <w:bCs/>
          <w:sz w:val="24"/>
        </w:rPr>
      </w:pPr>
      <w:r>
        <w:rPr>
          <w:bCs/>
          <w:sz w:val="24"/>
        </w:rPr>
        <w:t>图和表分别按序编号（例如，图1，表1），图题、表题采用</w:t>
      </w:r>
      <w:r>
        <w:rPr>
          <w:rFonts w:hint="eastAsia"/>
          <w:bCs/>
          <w:sz w:val="24"/>
        </w:rPr>
        <w:t>小</w:t>
      </w:r>
      <w:r>
        <w:rPr>
          <w:bCs/>
          <w:sz w:val="24"/>
        </w:rPr>
        <w:t>五号相应字体，单倍行距，居中对齐，段前0.5行，段后0.5行；表题在表的上方，图题在图的下方。表格内容采用</w:t>
      </w:r>
      <w:r>
        <w:rPr>
          <w:rFonts w:hint="eastAsia"/>
          <w:bCs/>
          <w:sz w:val="24"/>
        </w:rPr>
        <w:t>小</w:t>
      </w:r>
      <w:r>
        <w:rPr>
          <w:bCs/>
          <w:sz w:val="24"/>
        </w:rPr>
        <w:t>五号相应字体。</w:t>
      </w:r>
    </w:p>
    <w:p w14:paraId="4FD01791">
      <w:pPr>
        <w:numPr>
          <w:ilvl w:val="0"/>
          <w:numId w:val="1"/>
        </w:numPr>
        <w:spacing w:line="288" w:lineRule="auto"/>
        <w:ind w:left="420" w:leftChars="200"/>
        <w:rPr>
          <w:bCs/>
          <w:sz w:val="24"/>
        </w:rPr>
      </w:pPr>
      <w:r>
        <w:rPr>
          <w:b/>
          <w:color w:val="FF0000"/>
          <w:sz w:val="24"/>
        </w:rPr>
        <w:t>打印要求：双面打印</w:t>
      </w:r>
      <w:r>
        <w:rPr>
          <w:b/>
          <w:sz w:val="24"/>
        </w:rPr>
        <w:t>。</w:t>
      </w:r>
    </w:p>
    <w:p w14:paraId="70296464">
      <w:pPr>
        <w:spacing w:before="156" w:beforeLines="50" w:after="156" w:afterLines="50"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</w:t>
      </w:r>
      <w:r>
        <w:rPr>
          <w:b/>
          <w:sz w:val="28"/>
          <w:szCs w:val="28"/>
        </w:rPr>
        <w:tab/>
      </w:r>
      <w:r>
        <w:rPr>
          <w:rFonts w:hint="eastAsia"/>
          <w:b/>
          <w:sz w:val="28"/>
          <w:szCs w:val="28"/>
        </w:rPr>
        <w:t>评分细则</w:t>
      </w:r>
    </w:p>
    <w:p w14:paraId="63B417EA">
      <w:pPr>
        <w:spacing w:line="360" w:lineRule="auto"/>
        <w:ind w:firstLine="480" w:firstLineChars="200"/>
        <w:rPr>
          <w:bCs/>
          <w:sz w:val="24"/>
        </w:rPr>
      </w:pPr>
      <w:r>
        <w:rPr>
          <w:rFonts w:hint="eastAsia"/>
          <w:bCs/>
          <w:sz w:val="24"/>
        </w:rPr>
        <w:t>结合以下细则及每次实验报告具体要求，酌情给分：</w:t>
      </w:r>
    </w:p>
    <w:p w14:paraId="680AB61B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rFonts w:hint="eastAsia"/>
          <w:bCs/>
          <w:sz w:val="24"/>
        </w:rPr>
        <w:t>实验程序完整且正确输出；</w:t>
      </w:r>
      <w:r>
        <w:rPr>
          <w:b/>
          <w:sz w:val="24"/>
        </w:rPr>
        <w:t>（50%）</w:t>
      </w:r>
    </w:p>
    <w:p w14:paraId="7BCD7DE0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实验报告是否按时提交；</w:t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>10</w:t>
      </w:r>
      <w:r>
        <w:rPr>
          <w:rFonts w:hint="eastAsia"/>
          <w:b/>
          <w:sz w:val="24"/>
        </w:rPr>
        <w:t>%）</w:t>
      </w:r>
    </w:p>
    <w:p w14:paraId="668F83EB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实验报告书写是否符合统一模板要求；</w:t>
      </w:r>
      <w:r>
        <w:rPr>
          <w:rFonts w:hint="eastAsia"/>
          <w:b/>
          <w:sz w:val="24"/>
        </w:rPr>
        <w:t>（1</w:t>
      </w:r>
      <w:r>
        <w:rPr>
          <w:b/>
          <w:sz w:val="24"/>
        </w:rPr>
        <w:t>0</w:t>
      </w:r>
      <w:r>
        <w:rPr>
          <w:rFonts w:hint="eastAsia"/>
          <w:b/>
          <w:sz w:val="24"/>
        </w:rPr>
        <w:t>%）</w:t>
      </w:r>
    </w:p>
    <w:p w14:paraId="19251EDA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实验</w:t>
      </w:r>
      <w:r>
        <w:rPr>
          <w:rFonts w:hint="eastAsia"/>
          <w:bCs/>
          <w:sz w:val="24"/>
        </w:rPr>
        <w:t>内容完成</w:t>
      </w:r>
      <w:r>
        <w:rPr>
          <w:bCs/>
          <w:sz w:val="24"/>
        </w:rPr>
        <w:t>是否完整、真实；</w:t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>20</w:t>
      </w:r>
      <w:r>
        <w:rPr>
          <w:rFonts w:hint="eastAsia"/>
          <w:b/>
          <w:sz w:val="24"/>
        </w:rPr>
        <w:t>%）</w:t>
      </w:r>
    </w:p>
    <w:p w14:paraId="411E3099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实事求是分析实验所遇问题。</w:t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>10</w:t>
      </w:r>
      <w:r>
        <w:rPr>
          <w:rFonts w:hint="eastAsia"/>
          <w:b/>
          <w:sz w:val="24"/>
        </w:rPr>
        <w:t>%）</w:t>
      </w:r>
    </w:p>
    <w:p w14:paraId="5DB9C798">
      <w:pPr>
        <w:spacing w:line="312" w:lineRule="auto"/>
        <w:rPr>
          <w:rFonts w:ascii="宋体" w:hAnsi="宋体"/>
          <w:spacing w:val="24"/>
          <w:w w:val="90"/>
          <w:szCs w:val="21"/>
        </w:rPr>
        <w:sectPr>
          <w:headerReference r:id="rId3" w:type="default"/>
          <w:pgSz w:w="11906" w:h="16838"/>
          <w:pgMar w:top="2268" w:right="1134" w:bottom="1134" w:left="1134" w:header="851" w:footer="992" w:gutter="0"/>
          <w:cols w:space="425" w:num="1"/>
          <w:docGrid w:type="lines" w:linePitch="312" w:charSpace="0"/>
        </w:sectPr>
      </w:pPr>
    </w:p>
    <w:p w14:paraId="64FE1413">
      <w:pPr>
        <w:pStyle w:val="2"/>
        <w:spacing w:before="31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一、实验名称</w:t>
      </w:r>
    </w:p>
    <w:p w14:paraId="0E6504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420" w:firstLineChars="200"/>
        <w:textAlignment w:val="auto"/>
        <w:rPr>
          <w:rStyle w:val="8"/>
          <w:rFonts w:hint="default" w:eastAsia="宋体"/>
          <w:b w:val="0"/>
          <w:lang w:val="en-US" w:eastAsia="zh-CN"/>
        </w:rPr>
      </w:pPr>
      <w:r>
        <w:rPr>
          <w:rStyle w:val="8"/>
          <w:rFonts w:hint="eastAsia"/>
          <w:b w:val="0"/>
          <w:lang w:val="en-US" w:eastAsia="zh-CN"/>
        </w:rPr>
        <w:t>Jsp和JavaBean</w:t>
      </w:r>
    </w:p>
    <w:p w14:paraId="6AD06599">
      <w:pPr>
        <w:pStyle w:val="2"/>
        <w:spacing w:before="31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二、实验目的</w:t>
      </w:r>
    </w:p>
    <w:p w14:paraId="427D5479"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</w:rPr>
      </w:pPr>
      <w:r>
        <w:rPr>
          <w:rStyle w:val="8"/>
          <w:rFonts w:hint="eastAsia" w:eastAsia="宋体"/>
          <w:b w:val="0"/>
          <w:bCs w:val="0"/>
          <w:sz w:val="21"/>
        </w:rPr>
        <w:t>1</w:t>
      </w:r>
      <w:r>
        <w:rPr>
          <w:rStyle w:val="8"/>
          <w:rFonts w:hint="eastAsia"/>
          <w:b w:val="0"/>
          <w:bCs w:val="0"/>
          <w:sz w:val="21"/>
          <w:lang w:eastAsia="zh-CN"/>
        </w:rPr>
        <w:t>.</w:t>
      </w:r>
      <w:r>
        <w:rPr>
          <w:rStyle w:val="8"/>
          <w:rFonts w:hint="eastAsia" w:eastAsia="宋体"/>
          <w:b w:val="0"/>
          <w:bCs w:val="0"/>
          <w:sz w:val="21"/>
        </w:rPr>
        <w:t>掌握 JavaBean 的使用方法。</w:t>
      </w:r>
    </w:p>
    <w:p w14:paraId="07FF1F9B"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</w:rPr>
      </w:pPr>
      <w:r>
        <w:rPr>
          <w:rStyle w:val="8"/>
          <w:rFonts w:hint="eastAsia" w:eastAsia="宋体"/>
          <w:b w:val="0"/>
          <w:bCs w:val="0"/>
          <w:sz w:val="21"/>
        </w:rPr>
        <w:t>2</w:t>
      </w:r>
      <w:r>
        <w:rPr>
          <w:rStyle w:val="8"/>
          <w:rFonts w:hint="eastAsia"/>
          <w:b w:val="0"/>
          <w:bCs w:val="0"/>
          <w:sz w:val="21"/>
          <w:lang w:eastAsia="zh-CN"/>
        </w:rPr>
        <w:t>.</w:t>
      </w:r>
      <w:r>
        <w:rPr>
          <w:rStyle w:val="8"/>
          <w:rFonts w:hint="eastAsia" w:eastAsia="宋体"/>
          <w:b w:val="0"/>
          <w:bCs w:val="0"/>
          <w:sz w:val="21"/>
        </w:rPr>
        <w:t>理解复用的含义。</w:t>
      </w:r>
    </w:p>
    <w:p w14:paraId="677BD621">
      <w:pPr>
        <w:pStyle w:val="2"/>
        <w:spacing w:before="31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三、实验环境</w:t>
      </w:r>
    </w:p>
    <w:p w14:paraId="70FF31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Style w:val="8"/>
          <w:rFonts w:hint="default" w:eastAsia="宋体"/>
          <w:b w:val="0"/>
          <w:bCs/>
          <w:sz w:val="21"/>
          <w:lang w:val="en-US" w:eastAsia="zh-CN"/>
        </w:rPr>
      </w:pPr>
      <w:r>
        <w:rPr>
          <w:rStyle w:val="8"/>
          <w:rFonts w:hint="eastAsia"/>
          <w:b w:val="0"/>
          <w:bCs/>
          <w:sz w:val="21"/>
        </w:rPr>
        <w:t>软件：</w:t>
      </w:r>
      <w:r>
        <w:rPr>
          <w:rStyle w:val="8"/>
          <w:rFonts w:hint="eastAsia"/>
          <w:b w:val="0"/>
          <w:bCs/>
          <w:sz w:val="21"/>
          <w:lang w:val="en-US" w:eastAsia="zh-CN"/>
        </w:rPr>
        <w:t>Eclipse、Tomcat8.5、jdk11、mysql等</w:t>
      </w:r>
    </w:p>
    <w:p w14:paraId="5C4777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Style w:val="8"/>
          <w:rFonts w:hint="eastAsia" w:eastAsia="宋体"/>
          <w:b w:val="0"/>
          <w:bCs/>
          <w:sz w:val="21"/>
          <w:lang w:val="en-US" w:eastAsia="zh-CN"/>
        </w:rPr>
      </w:pPr>
      <w:r>
        <w:rPr>
          <w:rStyle w:val="8"/>
          <w:rFonts w:hint="eastAsia"/>
          <w:b w:val="0"/>
          <w:bCs/>
          <w:sz w:val="21"/>
        </w:rPr>
        <w:t>硬件：</w:t>
      </w:r>
      <w:r>
        <w:rPr>
          <w:rStyle w:val="8"/>
          <w:rFonts w:hint="eastAsia"/>
          <w:b w:val="0"/>
          <w:bCs/>
          <w:sz w:val="21"/>
          <w:lang w:val="en-US" w:eastAsia="zh-CN"/>
        </w:rPr>
        <w:t>计算机</w:t>
      </w:r>
    </w:p>
    <w:p w14:paraId="07FAD3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Style w:val="8"/>
          <w:rFonts w:hint="default" w:eastAsia="宋体"/>
          <w:b w:val="0"/>
          <w:bCs/>
          <w:sz w:val="21"/>
          <w:lang w:val="en-US" w:eastAsia="zh-CN"/>
        </w:rPr>
      </w:pPr>
      <w:r>
        <w:rPr>
          <w:rStyle w:val="8"/>
          <w:rFonts w:hint="eastAsia"/>
          <w:b w:val="0"/>
          <w:bCs/>
          <w:sz w:val="21"/>
        </w:rPr>
        <w:t>实验地点：</w:t>
      </w:r>
      <w:r>
        <w:rPr>
          <w:rStyle w:val="8"/>
          <w:rFonts w:hint="eastAsia"/>
          <w:b w:val="0"/>
          <w:bCs/>
          <w:sz w:val="21"/>
          <w:lang w:val="en-US" w:eastAsia="zh-CN"/>
        </w:rPr>
        <w:t>实验大楼101</w:t>
      </w:r>
    </w:p>
    <w:p w14:paraId="7FC03C8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/>
        <w:textAlignment w:val="auto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四、实验内容与要求</w:t>
      </w:r>
    </w:p>
    <w:p w14:paraId="690C0FF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  <w:r>
        <w:rPr>
          <w:rStyle w:val="8"/>
          <w:rFonts w:hint="eastAsia"/>
          <w:b w:val="0"/>
          <w:bCs w:val="0"/>
          <w:sz w:val="21"/>
          <w:lang w:val="en-US" w:eastAsia="zh-CN"/>
        </w:rPr>
        <w:t xml:space="preserve">1. </w:t>
      </w:r>
      <w:r>
        <w:rPr>
          <w:rStyle w:val="8"/>
          <w:rFonts w:hint="eastAsia" w:eastAsia="宋体"/>
          <w:b w:val="0"/>
          <w:bCs w:val="0"/>
          <w:sz w:val="21"/>
          <w:lang w:eastAsia="zh-CN"/>
        </w:rPr>
        <w:t>利用JSP 和JavaBean 实现一个三角形或者梯形面积的计算。</w:t>
      </w:r>
    </w:p>
    <w:p w14:paraId="64B32EF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200" w:firstLine="420" w:firstLine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  <w:r>
        <w:rPr>
          <w:rStyle w:val="8"/>
          <w:rFonts w:hint="eastAsia" w:eastAsia="宋体"/>
          <w:b w:val="0"/>
          <w:bCs w:val="0"/>
          <w:sz w:val="21"/>
          <w:lang w:eastAsia="zh-CN"/>
        </w:rPr>
        <w:t>编写一个JavaBean：GetArea.Java，负责计算三角形或者梯形的面积，并将计算结果返回给调用该JavaBean 的JSP 页面。编写一个JSP 页面inputAndShow.jsp，该页面负责向JavaBean 提交三角形三边的长度或梯形的上底、下底和高，并负责显示JavaBean 返回的相应面积。</w:t>
      </w:r>
    </w:p>
    <w:p w14:paraId="7B39553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  <w:r>
        <w:rPr>
          <w:rStyle w:val="8"/>
          <w:rFonts w:hint="eastAsia" w:eastAsia="宋体"/>
          <w:b w:val="0"/>
          <w:bCs w:val="0"/>
          <w:sz w:val="21"/>
          <w:lang w:eastAsia="zh-CN"/>
        </w:rPr>
        <w:t>（1）inputAndShow.jsp 的具体要求</w:t>
      </w:r>
    </w:p>
    <w:p w14:paraId="0F56CF0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200" w:firstLine="420" w:firstLine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  <w:r>
        <w:rPr>
          <w:rStyle w:val="8"/>
          <w:rFonts w:hint="eastAsia" w:eastAsia="宋体"/>
          <w:b w:val="0"/>
          <w:bCs w:val="0"/>
          <w:sz w:val="21"/>
          <w:lang w:eastAsia="zh-CN"/>
        </w:rPr>
        <w:t>inputAndShow.jsp 提供一个表单，用户在表单中分别输入三个数值，并选择这三个数值代表三角形三边的长度或者梯形的上底、下底和高，然后提交给当前页面。inputAndShow.jsp向JavaBean 传递三角形三边的长度或者梯形的上底、下底和高。inputAndShow.jsp 负责显示JavaBena 返回的面积以及相关信息。</w:t>
      </w:r>
    </w:p>
    <w:p w14:paraId="47A9A64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  <w:r>
        <w:rPr>
          <w:rStyle w:val="8"/>
          <w:rFonts w:hint="eastAsia" w:eastAsia="宋体"/>
          <w:b w:val="0"/>
          <w:bCs w:val="0"/>
          <w:sz w:val="21"/>
          <w:lang w:eastAsia="zh-CN"/>
        </w:rPr>
        <w:t>（2）GetArea.java 的具体要求</w:t>
      </w:r>
    </w:p>
    <w:p w14:paraId="5AD1621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200" w:firstLine="420" w:firstLine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  <w:r>
        <w:rPr>
          <w:rStyle w:val="8"/>
          <w:rFonts w:hint="eastAsia" w:eastAsia="宋体"/>
          <w:b w:val="0"/>
          <w:bCs w:val="0"/>
          <w:sz w:val="21"/>
          <w:lang w:eastAsia="zh-CN"/>
        </w:rPr>
        <w:t>要求GetArea.java 通过属性的setter 方法得到JSP 页面传递过来的三角形三边的长度或者梯形的上底、下底和高，使用getter 方法返回相应的面积。</w:t>
      </w:r>
    </w:p>
    <w:p w14:paraId="2F2FB58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200" w:firstLine="420" w:firstLineChars="200"/>
        <w:textAlignment w:val="auto"/>
        <w:outlineLvl w:val="9"/>
        <w:rPr>
          <w:rStyle w:val="8"/>
          <w:rFonts w:hint="eastAsia" w:eastAsia="宋体"/>
          <w:b w:val="0"/>
          <w:bCs w:val="0"/>
          <w:sz w:val="21"/>
          <w:lang w:eastAsia="zh-CN"/>
        </w:rPr>
      </w:pPr>
    </w:p>
    <w:p w14:paraId="2A6F76C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0" w:leftChars="200" w:firstLine="0" w:firstLineChars="0"/>
        <w:textAlignment w:val="auto"/>
        <w:outlineLvl w:val="9"/>
        <w:rPr>
          <w:rStyle w:val="8"/>
          <w:rFonts w:hint="default" w:eastAsia="宋体"/>
          <w:b w:val="0"/>
          <w:bCs w:val="0"/>
          <w:sz w:val="21"/>
          <w:lang w:val="en-US" w:eastAsia="zh-CN"/>
        </w:rPr>
      </w:pPr>
      <w:r>
        <w:rPr>
          <w:rStyle w:val="8"/>
          <w:rFonts w:hint="eastAsia"/>
          <w:b w:val="0"/>
          <w:bCs w:val="0"/>
          <w:sz w:val="21"/>
          <w:lang w:val="en-US" w:eastAsia="zh-CN"/>
        </w:rPr>
        <w:t>2.</w:t>
      </w:r>
      <w:r>
        <w:rPr>
          <w:rStyle w:val="8"/>
          <w:rFonts w:hint="default" w:eastAsia="宋体"/>
          <w:b w:val="0"/>
          <w:bCs w:val="0"/>
          <w:sz w:val="21"/>
          <w:lang w:val="en-US" w:eastAsia="zh-CN"/>
        </w:rPr>
        <w:t>将</w:t>
      </w:r>
      <w:r>
        <w:rPr>
          <w:rStyle w:val="8"/>
          <w:rFonts w:hint="eastAsia"/>
          <w:b w:val="0"/>
          <w:bCs w:val="0"/>
          <w:sz w:val="21"/>
          <w:lang w:val="en-US" w:eastAsia="zh-CN"/>
        </w:rPr>
        <w:t>1中程序</w:t>
      </w:r>
      <w:r>
        <w:rPr>
          <w:rStyle w:val="8"/>
          <w:rFonts w:hint="default" w:eastAsia="宋体"/>
          <w:b w:val="0"/>
          <w:bCs w:val="0"/>
          <w:sz w:val="21"/>
          <w:lang w:val="en-US" w:eastAsia="zh-CN"/>
        </w:rPr>
        <w:t>以MVC架构重新改写，使其具备良好的代码结构。</w:t>
      </w:r>
    </w:p>
    <w:p w14:paraId="4CB21DC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0" w:leftChars="200" w:firstLine="420" w:firstLineChars="200"/>
        <w:textAlignment w:val="auto"/>
        <w:outlineLvl w:val="9"/>
        <w:rPr>
          <w:rStyle w:val="8"/>
          <w:rFonts w:hint="default" w:eastAsia="宋体"/>
          <w:b w:val="0"/>
          <w:bCs w:val="0"/>
          <w:sz w:val="21"/>
          <w:lang w:val="en-US" w:eastAsia="zh-CN"/>
        </w:rPr>
      </w:pPr>
      <w:r>
        <w:rPr>
          <w:rStyle w:val="8"/>
          <w:rFonts w:hint="default" w:eastAsia="宋体"/>
          <w:b w:val="0"/>
          <w:bCs w:val="0"/>
          <w:sz w:val="21"/>
          <w:lang w:val="en-US" w:eastAsia="zh-CN"/>
        </w:rPr>
        <w:t>提示：按功能将系统代码分为model、service、controller、view等模块，模块各司其职，合理将代码分解，如service中应存放系统中的业务逻辑代码以及逻辑跳转代码，model中则应存放系统中的数据模型，与数据库作交互。</w:t>
      </w:r>
    </w:p>
    <w:p w14:paraId="348A2D3B">
      <w:pPr>
        <w:pStyle w:val="2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/>
        <w:textAlignment w:val="auto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五、实验过程</w:t>
      </w:r>
    </w:p>
    <w:p w14:paraId="6ADD7075">
      <w:pPr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bCs/>
          <w:color w:val="auto"/>
        </w:rPr>
      </w:pPr>
      <w:r>
        <w:rPr>
          <w:rFonts w:hint="eastAsia"/>
          <w:bCs/>
          <w:color w:val="auto"/>
        </w:rPr>
        <w:t>1. 实现面积计算（JSP+JavaBean）：</w:t>
      </w:r>
    </w:p>
    <w:p w14:paraId="16AC5DAC">
      <w:pPr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bCs/>
          <w:color w:val="auto"/>
        </w:rPr>
      </w:pPr>
      <w:r>
        <w:rPr>
          <w:rFonts w:hint="eastAsia"/>
          <w:bCs/>
          <w:color w:val="auto"/>
        </w:rPr>
        <w:t>先编写 GetArea.java （JavaBean），通过setter接收边长/上下底和高，用海伦公式算三角形面积、 (上底+下底)*高/2 算梯形面积，再通过getter返回结果；</w:t>
      </w:r>
    </w:p>
    <w:p w14:paraId="43C5B510">
      <w:pPr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bCs/>
          <w:color w:val="auto"/>
        </w:rPr>
      </w:pPr>
      <w:r>
        <w:rPr>
          <w:rFonts w:hint="eastAsia"/>
          <w:bCs/>
          <w:color w:val="auto"/>
        </w:rPr>
        <w:t>编写 inputAndShow.jsp ，设计表单让用户输入数值并选择图形类型，提交后调用JavaBean，展示计算结果。</w:t>
      </w:r>
    </w:p>
    <w:p w14:paraId="7F7DB719">
      <w:pPr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bCs/>
          <w:color w:val="auto"/>
        </w:rPr>
      </w:pPr>
      <w:r>
        <w:rPr>
          <w:rFonts w:hint="eastAsia"/>
          <w:bCs/>
          <w:color w:val="auto"/>
        </w:rPr>
        <w:t>2. MVC架构改写：</w:t>
      </w:r>
    </w:p>
    <w:p w14:paraId="59A92594">
      <w:pPr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bCs/>
          <w:color w:val="auto"/>
        </w:rPr>
      </w:pPr>
      <w:r>
        <w:rPr>
          <w:rFonts w:hint="eastAsia"/>
          <w:bCs/>
          <w:color w:val="auto"/>
        </w:rPr>
        <w:t>拆分代码为model（存图形数据模型）、service（写面积计算的业务逻辑）、controller（处理请求与跳转）、view（即原JSP页面负责交互），各模块分工协作</w:t>
      </w:r>
    </w:p>
    <w:p w14:paraId="450D4F21">
      <w:pPr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eastAsia="宋体"/>
          <w:bCs/>
          <w:color w:val="FF0000"/>
          <w:lang w:eastAsia="zh-CN"/>
        </w:rPr>
      </w:pPr>
      <w:r>
        <w:rPr>
          <w:rFonts w:hint="eastAsia" w:eastAsia="宋体"/>
          <w:bCs/>
          <w:color w:val="FF0000"/>
          <w:lang w:eastAsia="zh-CN"/>
        </w:rPr>
        <w:drawing>
          <wp:inline distT="0" distB="0" distL="114300" distR="114300">
            <wp:extent cx="3081655" cy="1685290"/>
            <wp:effectExtent l="0" t="0" r="12065" b="6350"/>
            <wp:docPr id="3" name="图片 3" descr="b49cbc24c4c000b5ae8642ad9276f4f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b49cbc24c4c000b5ae8642ad9276f4f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81655" cy="1685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bCs/>
          <w:color w:val="FF0000"/>
          <w:lang w:eastAsia="zh-CN"/>
        </w:rPr>
        <w:drawing>
          <wp:inline distT="0" distB="0" distL="114300" distR="114300">
            <wp:extent cx="3159760" cy="1510030"/>
            <wp:effectExtent l="0" t="0" r="10160" b="13970"/>
            <wp:docPr id="2" name="图片 2" descr="e5b54e68ceaa58898238fefaefdf8de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e5b54e68ceaa58898238fefaefdf8de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59760" cy="1510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DC4D5C">
      <w:pPr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bCs/>
          <w:color w:val="FF0000"/>
        </w:rPr>
      </w:pPr>
    </w:p>
    <w:p w14:paraId="792EDA75">
      <w:pPr>
        <w:pStyle w:val="2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/>
        <w:textAlignment w:val="auto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六、实验总结（心得）</w:t>
      </w:r>
    </w:p>
    <w:p w14:paraId="61340B49">
      <w:pPr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20" w:firstLineChars="200"/>
        <w:textAlignment w:val="auto"/>
        <w:rPr>
          <w:rStyle w:val="8"/>
          <w:rFonts w:hint="eastAsia"/>
          <w:b w:val="0"/>
          <w:bCs w:val="0"/>
          <w:color w:val="FF0000"/>
        </w:rPr>
      </w:pPr>
      <w:r>
        <w:rPr>
          <w:rStyle w:val="8"/>
          <w:rFonts w:hint="eastAsia"/>
          <w:b w:val="0"/>
          <w:bCs w:val="0"/>
          <w:color w:val="auto"/>
        </w:rPr>
        <w:t>本次实验通过JSP+JavaBean实现了图形面积计算，又用MVC架构拆分模块，理解了分层开发的优势。过程中体会到JavaBean解耦的便捷，也明白MVC分工能让代码更易维护。虽遇表单传参的小问题，但调试后掌握了前后端数据交互的要点，收获实用的Web开发思路</w:t>
      </w:r>
      <w:r>
        <w:rPr>
          <w:rStyle w:val="8"/>
          <w:rFonts w:hint="eastAsia"/>
          <w:b w:val="0"/>
          <w:bCs w:val="0"/>
          <w:color w:val="FF0000"/>
        </w:rPr>
        <w:t>。</w:t>
      </w:r>
    </w:p>
    <w:p w14:paraId="6EEA2B6E">
      <w:pPr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20" w:firstLineChars="200"/>
        <w:textAlignment w:val="auto"/>
        <w:rPr>
          <w:rStyle w:val="8"/>
          <w:b w:val="0"/>
          <w:bCs w:val="0"/>
          <w:color w:val="FF0000"/>
        </w:rPr>
      </w:pPr>
    </w:p>
    <w:p w14:paraId="16686EDA">
      <w:pPr>
        <w:spacing w:line="312" w:lineRule="auto"/>
        <w:ind w:firstLine="420" w:firstLineChars="200"/>
        <w:rPr>
          <w:rStyle w:val="8"/>
          <w:b w:val="0"/>
          <w:bCs w:val="0"/>
          <w:color w:val="FF0000"/>
        </w:rPr>
      </w:pPr>
    </w:p>
    <w:p w14:paraId="4D2B740F">
      <w:pPr>
        <w:spacing w:line="312" w:lineRule="auto"/>
        <w:ind w:firstLine="420" w:firstLineChars="200"/>
        <w:rPr>
          <w:rStyle w:val="8"/>
          <w:b w:val="0"/>
          <w:bCs w:val="0"/>
          <w:color w:val="FF0000"/>
        </w:rPr>
      </w:pPr>
    </w:p>
    <w:p w14:paraId="7AF6A9FF">
      <w:pPr>
        <w:spacing w:line="312" w:lineRule="auto"/>
        <w:ind w:firstLine="420" w:firstLineChars="200"/>
        <w:rPr>
          <w:rStyle w:val="8"/>
          <w:b w:val="0"/>
          <w:bCs w:val="0"/>
          <w:color w:val="FF0000"/>
        </w:rPr>
      </w:pPr>
    </w:p>
    <w:p w14:paraId="200272C6">
      <w:pPr>
        <w:spacing w:line="312" w:lineRule="auto"/>
        <w:ind w:firstLine="420" w:firstLineChars="200"/>
        <w:rPr>
          <w:rStyle w:val="8"/>
          <w:b w:val="0"/>
          <w:bCs w:val="0"/>
          <w:color w:val="FF0000"/>
        </w:rPr>
      </w:pPr>
    </w:p>
    <w:p w14:paraId="56ACA267">
      <w:pPr>
        <w:spacing w:line="312" w:lineRule="auto"/>
        <w:ind w:firstLine="420" w:firstLineChars="200"/>
        <w:rPr>
          <w:rStyle w:val="8"/>
          <w:b w:val="0"/>
          <w:bCs w:val="0"/>
          <w:color w:val="FF0000"/>
        </w:rPr>
      </w:pPr>
      <w:bookmarkStart w:id="0" w:name="_GoBack"/>
      <w:bookmarkEnd w:id="0"/>
    </w:p>
    <w:sectPr>
      <w:headerReference r:id="rId4" w:type="default"/>
      <w:footerReference r:id="rId5" w:type="default"/>
      <w:pgSz w:w="11906" w:h="16838"/>
      <w:pgMar w:top="2268" w:right="1134" w:bottom="1134" w:left="1134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BCF821">
    <w:pPr>
      <w:spacing w:line="440" w:lineRule="exact"/>
      <w:rPr>
        <w:rFonts w:eastAsia="楷体_GB2312"/>
        <w:b/>
        <w:sz w:val="26"/>
        <w:szCs w:val="26"/>
      </w:rPr>
    </w:pPr>
    <w:r>
      <w:rPr>
        <w:rFonts w:eastAsia="楷体_GB2312"/>
        <w:b/>
        <w:sz w:val="26"/>
        <w:szCs w:val="26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11430</wp:posOffset>
              </wp:positionV>
              <wp:extent cx="6120130" cy="0"/>
              <wp:effectExtent l="9525" t="11430" r="13970" b="17145"/>
              <wp:wrapNone/>
              <wp:docPr id="1" name="Lin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000000"/>
                        </a:solidFill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Line 6" o:spid="_x0000_s1026" o:spt="20" style="position:absolute;left:0pt;margin-left:0pt;margin-top:0.9pt;height:0pt;width:481.9pt;z-index:251659264;mso-width-relative:page;mso-height-relative:page;" filled="f" stroked="t" coordsize="21600,21600" o:gfxdata="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3ukgatIAAAAEAQAADwAAAAAAAAABACAAAAAiAAAAZHJzL2Rvd25yZXYu&#10;eG1sUEsBAhQAFAAAAAgAh07iQBnyFYnIAQAAoAMAAA4AAAAAAAAAAQAgAAAAIQEAAGRycy9lMm9E&#10;b2MueG1sUEsFBgAAAAAGAAYAWQEAAFsFAAAAAA==&#10;">
              <v:fill on="f" focussize="0,0"/>
              <v:stroke weight="1.25pt" color="#000000" joinstyle="round"/>
              <v:imagedata o:title=""/>
              <o:lock v:ext="edit" aspectratio="f"/>
            </v:line>
          </w:pict>
        </mc:Fallback>
      </mc:AlternateContent>
    </w:r>
    <w:r>
      <w:rPr>
        <w:rFonts w:eastAsia="楷体_GB2312"/>
        <w:b/>
        <w:sz w:val="26"/>
        <w:szCs w:val="26"/>
      </w:rPr>
      <w:t>评分：              指导教师：                            第</w:t>
    </w:r>
    <w:r>
      <w:rPr>
        <w:rFonts w:eastAsia="楷体_GB2312"/>
        <w:b/>
        <w:sz w:val="26"/>
        <w:szCs w:val="26"/>
      </w:rPr>
      <w:fldChar w:fldCharType="begin"/>
    </w:r>
    <w:r>
      <w:rPr>
        <w:rFonts w:eastAsia="楷体_GB2312"/>
        <w:b/>
        <w:sz w:val="26"/>
        <w:szCs w:val="26"/>
      </w:rPr>
      <w:instrText xml:space="preserve"> PAGE  \* Arabic  \* MERGEFORMAT </w:instrText>
    </w:r>
    <w:r>
      <w:rPr>
        <w:rFonts w:eastAsia="楷体_GB2312"/>
        <w:b/>
        <w:sz w:val="26"/>
        <w:szCs w:val="26"/>
      </w:rPr>
      <w:fldChar w:fldCharType="separate"/>
    </w:r>
    <w:r>
      <w:rPr>
        <w:rFonts w:eastAsia="楷体_GB2312"/>
        <w:b/>
        <w:sz w:val="26"/>
        <w:szCs w:val="26"/>
      </w:rPr>
      <w:t>3</w:t>
    </w:r>
    <w:r>
      <w:rPr>
        <w:rFonts w:eastAsia="楷体_GB2312"/>
        <w:b/>
        <w:sz w:val="26"/>
        <w:szCs w:val="26"/>
      </w:rPr>
      <w:fldChar w:fldCharType="end"/>
    </w:r>
    <w:r>
      <w:rPr>
        <w:rFonts w:eastAsia="楷体_GB2312"/>
        <w:b/>
        <w:sz w:val="26"/>
        <w:szCs w:val="26"/>
      </w:rPr>
      <w:t>页,共</w:t>
    </w:r>
    <w:r>
      <w:rPr>
        <w:rFonts w:eastAsia="楷体_GB2312"/>
        <w:b/>
        <w:sz w:val="26"/>
        <w:szCs w:val="26"/>
      </w:rPr>
      <w:fldChar w:fldCharType="begin"/>
    </w:r>
    <w:r>
      <w:rPr>
        <w:rFonts w:eastAsia="楷体_GB2312"/>
        <w:b/>
        <w:sz w:val="26"/>
        <w:szCs w:val="26"/>
      </w:rPr>
      <w:instrText xml:space="preserve"> NUMPAGES   \* MERGEFORMAT </w:instrText>
    </w:r>
    <w:r>
      <w:rPr>
        <w:rFonts w:eastAsia="楷体_GB2312"/>
        <w:b/>
        <w:sz w:val="26"/>
        <w:szCs w:val="26"/>
      </w:rPr>
      <w:fldChar w:fldCharType="separate"/>
    </w:r>
    <w:r>
      <w:rPr>
        <w:rFonts w:eastAsia="楷体_GB2312"/>
        <w:b/>
        <w:sz w:val="26"/>
        <w:szCs w:val="26"/>
      </w:rPr>
      <w:t>4</w:t>
    </w:r>
    <w:r>
      <w:rPr>
        <w:rFonts w:eastAsia="楷体_GB2312"/>
        <w:b/>
        <w:sz w:val="26"/>
        <w:szCs w:val="26"/>
      </w:rPr>
      <w:fldChar w:fldCharType="end"/>
    </w:r>
    <w:r>
      <w:rPr>
        <w:rFonts w:eastAsia="楷体_GB2312"/>
        <w:b/>
        <w:sz w:val="26"/>
        <w:szCs w:val="26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49EBE8"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1B1B8A">
    <w:pPr>
      <w:rPr>
        <w:rFonts w:ascii="方正小标宋简体" w:eastAsia="方正小标宋简体"/>
        <w:spacing w:val="24"/>
        <w:w w:val="90"/>
        <w:sz w:val="48"/>
        <w:szCs w:val="48"/>
      </w:rPr>
    </w:pPr>
    <w:r>
      <w:drawing>
        <wp:inline distT="0" distB="0" distL="0" distR="0">
          <wp:extent cx="971550" cy="952500"/>
          <wp:effectExtent l="0" t="0" r="0" b="0"/>
          <wp:docPr id="7" name="图片 7" descr="xky_sxau_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xky_sxau_02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65" t="14932" r="76868" b="9703"/>
                  <a:stretch>
                    <a:fillRect/>
                  </a:stretch>
                </pic:blipFill>
                <pic:spPr>
                  <a:xfrm>
                    <a:off x="0" y="0"/>
                    <a:ext cx="971550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</w:t>
    </w:r>
    <w:r>
      <w:rPr>
        <w:rFonts w:hint="eastAsia" w:ascii="方正小标宋简体" w:eastAsia="方正小标宋简体"/>
        <w:spacing w:val="24"/>
        <w:w w:val="90"/>
        <w:sz w:val="48"/>
        <w:szCs w:val="48"/>
      </w:rPr>
      <w:t>信息科学与工程学院实验报告单</w:t>
    </w:r>
  </w:p>
  <w:p w14:paraId="69F381BC">
    <w:pPr>
      <w:spacing w:line="240" w:lineRule="exact"/>
      <w:jc w:val="center"/>
      <w:rPr>
        <w:rFonts w:ascii="楷体_GB2312" w:eastAsia="楷体_GB2312"/>
        <w:b/>
        <w:spacing w:val="24"/>
        <w:w w:val="90"/>
        <w:sz w:val="28"/>
        <w:szCs w:val="28"/>
      </w:rPr>
    </w:pPr>
  </w:p>
  <w:tbl>
    <w:tblPr>
      <w:tblStyle w:val="6"/>
      <w:tblW w:w="4927" w:type="pct"/>
      <w:tblInd w:w="0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autofit"/>
      <w:tblCellMar>
        <w:top w:w="0" w:type="dxa"/>
        <w:left w:w="108" w:type="dxa"/>
        <w:bottom w:w="0" w:type="dxa"/>
        <w:right w:w="108" w:type="dxa"/>
      </w:tblCellMar>
    </w:tblPr>
    <w:tblGrid>
      <w:gridCol w:w="856"/>
      <w:gridCol w:w="1150"/>
      <w:gridCol w:w="859"/>
      <w:gridCol w:w="1646"/>
      <w:gridCol w:w="861"/>
      <w:gridCol w:w="1321"/>
      <w:gridCol w:w="1418"/>
      <w:gridCol w:w="1599"/>
    </w:tblGrid>
    <w:tr w14:paraId="772A0C0B">
      <w:tblPrEx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c>
        <w:tcPr>
          <w:tcW w:w="445" w:type="pct"/>
        </w:tcPr>
        <w:p w14:paraId="19C13A97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班级:</w:t>
          </w:r>
        </w:p>
      </w:tc>
      <w:tc>
        <w:tcPr>
          <w:tcW w:w="596" w:type="pct"/>
        </w:tcPr>
        <w:p w14:paraId="3CA1BCBC">
          <w:pPr>
            <w:rPr>
              <w:rFonts w:hint="default" w:eastAsia="楷体"/>
              <w:b/>
              <w:sz w:val="26"/>
              <w:szCs w:val="26"/>
              <w:lang w:val="en-US" w:eastAsia="zh-CN"/>
            </w:rPr>
          </w:pP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网络2301</w:t>
          </w:r>
        </w:p>
      </w:tc>
      <w:tc>
        <w:tcPr>
          <w:tcW w:w="446" w:type="pct"/>
        </w:tcPr>
        <w:p w14:paraId="7D0ADA4B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学号:</w:t>
          </w:r>
        </w:p>
      </w:tc>
      <w:tc>
        <w:tcPr>
          <w:tcW w:w="821" w:type="pct"/>
        </w:tcPr>
        <w:p w14:paraId="07F74991">
          <w:pPr>
            <w:rPr>
              <w:rFonts w:hint="default" w:eastAsia="楷体"/>
              <w:b/>
              <w:sz w:val="26"/>
              <w:szCs w:val="26"/>
              <w:lang w:val="en-US" w:eastAsia="zh-CN"/>
            </w:rPr>
          </w:pP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20231210526</w:t>
          </w:r>
        </w:p>
      </w:tc>
      <w:tc>
        <w:tcPr>
          <w:tcW w:w="447" w:type="pct"/>
        </w:tcPr>
        <w:p w14:paraId="426B1597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姓名:</w:t>
          </w:r>
        </w:p>
      </w:tc>
      <w:tc>
        <w:tcPr>
          <w:tcW w:w="684" w:type="pct"/>
        </w:tcPr>
        <w:p w14:paraId="79082418">
          <w:pPr>
            <w:rPr>
              <w:rFonts w:hint="default" w:eastAsia="楷体"/>
              <w:b/>
              <w:sz w:val="26"/>
              <w:szCs w:val="26"/>
              <w:lang w:val="en-US" w:eastAsia="zh-CN"/>
            </w:rPr>
          </w:pP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杨和一</w:t>
          </w:r>
        </w:p>
      </w:tc>
      <w:tc>
        <w:tcPr>
          <w:tcW w:w="734" w:type="pct"/>
        </w:tcPr>
        <w:p w14:paraId="76F606DC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实验日期:</w:t>
          </w:r>
        </w:p>
      </w:tc>
      <w:tc>
        <w:tcPr>
          <w:tcW w:w="827" w:type="pct"/>
        </w:tcPr>
        <w:p w14:paraId="30B9B25C">
          <w:pPr>
            <w:rPr>
              <w:rFonts w:hint="eastAsia" w:eastAsia="楷体"/>
              <w:b/>
              <w:sz w:val="26"/>
              <w:szCs w:val="26"/>
              <w:lang w:val="en-US" w:eastAsia="zh-CN"/>
            </w:rPr>
          </w:pPr>
          <w:r>
            <w:rPr>
              <w:rFonts w:hint="eastAsia" w:eastAsia="楷体"/>
              <w:b/>
              <w:sz w:val="26"/>
              <w:szCs w:val="26"/>
            </w:rPr>
            <w:t>20</w:t>
          </w: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25</w:t>
          </w:r>
          <w:r>
            <w:rPr>
              <w:rFonts w:hint="eastAsia" w:eastAsia="楷体"/>
              <w:b/>
              <w:sz w:val="26"/>
              <w:szCs w:val="26"/>
            </w:rPr>
            <w:t>.</w:t>
          </w: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11</w:t>
          </w:r>
          <w:r>
            <w:rPr>
              <w:rFonts w:hint="eastAsia" w:eastAsia="楷体"/>
              <w:b/>
              <w:sz w:val="26"/>
              <w:szCs w:val="26"/>
            </w:rPr>
            <w:t>.</w:t>
          </w: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4</w:t>
          </w:r>
        </w:p>
      </w:tc>
    </w:tr>
  </w:tbl>
  <w:p w14:paraId="6B383147">
    <w:pPr>
      <w:rPr>
        <w:rFonts w:eastAsia="楷体"/>
        <w:b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4356B25"/>
    <w:multiLevelType w:val="multilevel"/>
    <w:tmpl w:val="14356B25"/>
    <w:lvl w:ilvl="0" w:tentative="0">
      <w:start w:val="1"/>
      <w:numFmt w:val="decimal"/>
      <w:lvlText w:val="%1)"/>
      <w:lvlJc w:val="left"/>
      <w:pPr>
        <w:ind w:left="900" w:hanging="420"/>
      </w:p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6A5509FC"/>
    <w:multiLevelType w:val="multilevel"/>
    <w:tmpl w:val="6A5509FC"/>
    <w:lvl w:ilvl="0" w:tentative="0">
      <w:start w:val="1"/>
      <w:numFmt w:val="decimal"/>
      <w:lvlText w:val="%1)"/>
      <w:lvlJc w:val="left"/>
      <w:pPr>
        <w:ind w:left="981" w:hanging="420"/>
      </w:pPr>
    </w:lvl>
    <w:lvl w:ilvl="1" w:tentative="0">
      <w:start w:val="1"/>
      <w:numFmt w:val="lowerLetter"/>
      <w:lvlText w:val="%2)"/>
      <w:lvlJc w:val="left"/>
      <w:pPr>
        <w:ind w:left="1401" w:hanging="420"/>
      </w:pPr>
    </w:lvl>
    <w:lvl w:ilvl="2" w:tentative="0">
      <w:start w:val="1"/>
      <w:numFmt w:val="lowerRoman"/>
      <w:lvlText w:val="%3."/>
      <w:lvlJc w:val="right"/>
      <w:pPr>
        <w:ind w:left="1821" w:hanging="420"/>
      </w:pPr>
    </w:lvl>
    <w:lvl w:ilvl="3" w:tentative="0">
      <w:start w:val="1"/>
      <w:numFmt w:val="decimal"/>
      <w:lvlText w:val="%4."/>
      <w:lvlJc w:val="left"/>
      <w:pPr>
        <w:ind w:left="2241" w:hanging="420"/>
      </w:pPr>
    </w:lvl>
    <w:lvl w:ilvl="4" w:tentative="0">
      <w:start w:val="1"/>
      <w:numFmt w:val="lowerLetter"/>
      <w:lvlText w:val="%5)"/>
      <w:lvlJc w:val="left"/>
      <w:pPr>
        <w:ind w:left="2661" w:hanging="420"/>
      </w:pPr>
    </w:lvl>
    <w:lvl w:ilvl="5" w:tentative="0">
      <w:start w:val="1"/>
      <w:numFmt w:val="lowerRoman"/>
      <w:lvlText w:val="%6."/>
      <w:lvlJc w:val="right"/>
      <w:pPr>
        <w:ind w:left="3081" w:hanging="420"/>
      </w:pPr>
    </w:lvl>
    <w:lvl w:ilvl="6" w:tentative="0">
      <w:start w:val="1"/>
      <w:numFmt w:val="decimal"/>
      <w:lvlText w:val="%7."/>
      <w:lvlJc w:val="left"/>
      <w:pPr>
        <w:ind w:left="3501" w:hanging="420"/>
      </w:pPr>
    </w:lvl>
    <w:lvl w:ilvl="7" w:tentative="0">
      <w:start w:val="1"/>
      <w:numFmt w:val="lowerLetter"/>
      <w:lvlText w:val="%8)"/>
      <w:lvlJc w:val="left"/>
      <w:pPr>
        <w:ind w:left="3921" w:hanging="420"/>
      </w:pPr>
    </w:lvl>
    <w:lvl w:ilvl="8" w:tentative="0">
      <w:start w:val="1"/>
      <w:numFmt w:val="lowerRoman"/>
      <w:lvlText w:val="%9."/>
      <w:lvlJc w:val="right"/>
      <w:pPr>
        <w:ind w:left="4341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E3YmE0YWFhMmJiMmViNWRmOTFiY2RlYjhhZmZjMWUifQ=="/>
  </w:docVars>
  <w:rsids>
    <w:rsidRoot w:val="002553F5"/>
    <w:rsid w:val="00004109"/>
    <w:rsid w:val="0002117E"/>
    <w:rsid w:val="00026D95"/>
    <w:rsid w:val="00030A1F"/>
    <w:rsid w:val="00033539"/>
    <w:rsid w:val="0004659F"/>
    <w:rsid w:val="00052F2B"/>
    <w:rsid w:val="000621F4"/>
    <w:rsid w:val="000714F7"/>
    <w:rsid w:val="00076E36"/>
    <w:rsid w:val="00077D38"/>
    <w:rsid w:val="00080030"/>
    <w:rsid w:val="00091F6B"/>
    <w:rsid w:val="000931F8"/>
    <w:rsid w:val="00093483"/>
    <w:rsid w:val="000B00B5"/>
    <w:rsid w:val="000C51FC"/>
    <w:rsid w:val="000D1CA6"/>
    <w:rsid w:val="000D3EF4"/>
    <w:rsid w:val="000E1131"/>
    <w:rsid w:val="000E6E3E"/>
    <w:rsid w:val="00114AF0"/>
    <w:rsid w:val="00121340"/>
    <w:rsid w:val="00141C9A"/>
    <w:rsid w:val="00147560"/>
    <w:rsid w:val="00163C76"/>
    <w:rsid w:val="00173F1A"/>
    <w:rsid w:val="001763DC"/>
    <w:rsid w:val="00187019"/>
    <w:rsid w:val="00187568"/>
    <w:rsid w:val="001C729B"/>
    <w:rsid w:val="002061D1"/>
    <w:rsid w:val="00211BA8"/>
    <w:rsid w:val="00226FF1"/>
    <w:rsid w:val="00235024"/>
    <w:rsid w:val="0024210F"/>
    <w:rsid w:val="00253A6D"/>
    <w:rsid w:val="002553F5"/>
    <w:rsid w:val="00260E46"/>
    <w:rsid w:val="00261867"/>
    <w:rsid w:val="00264231"/>
    <w:rsid w:val="0026607F"/>
    <w:rsid w:val="00270495"/>
    <w:rsid w:val="002816D5"/>
    <w:rsid w:val="002C1A50"/>
    <w:rsid w:val="002C6A9F"/>
    <w:rsid w:val="00300C6F"/>
    <w:rsid w:val="00305163"/>
    <w:rsid w:val="00322DA8"/>
    <w:rsid w:val="00331A3F"/>
    <w:rsid w:val="00331A81"/>
    <w:rsid w:val="00341670"/>
    <w:rsid w:val="003420A1"/>
    <w:rsid w:val="00342739"/>
    <w:rsid w:val="003444F6"/>
    <w:rsid w:val="0035372F"/>
    <w:rsid w:val="00357085"/>
    <w:rsid w:val="00363B98"/>
    <w:rsid w:val="003662AD"/>
    <w:rsid w:val="00385F0B"/>
    <w:rsid w:val="003862AE"/>
    <w:rsid w:val="003B7AB9"/>
    <w:rsid w:val="003C1ECF"/>
    <w:rsid w:val="003D09FF"/>
    <w:rsid w:val="003E43A2"/>
    <w:rsid w:val="003F568B"/>
    <w:rsid w:val="004027FC"/>
    <w:rsid w:val="004178E2"/>
    <w:rsid w:val="004205F9"/>
    <w:rsid w:val="00431F24"/>
    <w:rsid w:val="00436B21"/>
    <w:rsid w:val="00451FCD"/>
    <w:rsid w:val="00474D0B"/>
    <w:rsid w:val="00480CA8"/>
    <w:rsid w:val="00492B7D"/>
    <w:rsid w:val="00493D7E"/>
    <w:rsid w:val="004A08FB"/>
    <w:rsid w:val="004A398C"/>
    <w:rsid w:val="004A5613"/>
    <w:rsid w:val="004A6D94"/>
    <w:rsid w:val="004B1ABF"/>
    <w:rsid w:val="004B39AC"/>
    <w:rsid w:val="004C1399"/>
    <w:rsid w:val="004F3A8E"/>
    <w:rsid w:val="0052616F"/>
    <w:rsid w:val="005311B3"/>
    <w:rsid w:val="00534B48"/>
    <w:rsid w:val="005404F2"/>
    <w:rsid w:val="0054204A"/>
    <w:rsid w:val="00545169"/>
    <w:rsid w:val="00555C65"/>
    <w:rsid w:val="00557A62"/>
    <w:rsid w:val="005600FA"/>
    <w:rsid w:val="0056480C"/>
    <w:rsid w:val="005657BB"/>
    <w:rsid w:val="005714BC"/>
    <w:rsid w:val="005735F2"/>
    <w:rsid w:val="00574ECD"/>
    <w:rsid w:val="0058183F"/>
    <w:rsid w:val="005841BB"/>
    <w:rsid w:val="00590295"/>
    <w:rsid w:val="005947D3"/>
    <w:rsid w:val="00594852"/>
    <w:rsid w:val="005B11F1"/>
    <w:rsid w:val="005B2DB8"/>
    <w:rsid w:val="005B49C5"/>
    <w:rsid w:val="005B4AC9"/>
    <w:rsid w:val="005F3C86"/>
    <w:rsid w:val="005F53BD"/>
    <w:rsid w:val="00611493"/>
    <w:rsid w:val="00615A85"/>
    <w:rsid w:val="006232F1"/>
    <w:rsid w:val="006263F4"/>
    <w:rsid w:val="00640CEF"/>
    <w:rsid w:val="0065321A"/>
    <w:rsid w:val="00663230"/>
    <w:rsid w:val="006638E1"/>
    <w:rsid w:val="00671293"/>
    <w:rsid w:val="0067325A"/>
    <w:rsid w:val="006A0351"/>
    <w:rsid w:val="006A085A"/>
    <w:rsid w:val="006A6DDC"/>
    <w:rsid w:val="006D004C"/>
    <w:rsid w:val="006E3749"/>
    <w:rsid w:val="006E625F"/>
    <w:rsid w:val="006F1280"/>
    <w:rsid w:val="006F1582"/>
    <w:rsid w:val="006F3F8C"/>
    <w:rsid w:val="006F4ED1"/>
    <w:rsid w:val="00706174"/>
    <w:rsid w:val="00713D23"/>
    <w:rsid w:val="007235A2"/>
    <w:rsid w:val="00726C7A"/>
    <w:rsid w:val="00767399"/>
    <w:rsid w:val="00774ED6"/>
    <w:rsid w:val="00797F09"/>
    <w:rsid w:val="007A2414"/>
    <w:rsid w:val="007A7EFD"/>
    <w:rsid w:val="007B5B25"/>
    <w:rsid w:val="00803855"/>
    <w:rsid w:val="00813E7B"/>
    <w:rsid w:val="008273E0"/>
    <w:rsid w:val="00845BB4"/>
    <w:rsid w:val="00862502"/>
    <w:rsid w:val="00867089"/>
    <w:rsid w:val="0087682C"/>
    <w:rsid w:val="00877152"/>
    <w:rsid w:val="00886A50"/>
    <w:rsid w:val="00896DD0"/>
    <w:rsid w:val="008A3EB1"/>
    <w:rsid w:val="008C2254"/>
    <w:rsid w:val="008C234A"/>
    <w:rsid w:val="008C324A"/>
    <w:rsid w:val="008D01CE"/>
    <w:rsid w:val="008D421D"/>
    <w:rsid w:val="008E2961"/>
    <w:rsid w:val="008E50CE"/>
    <w:rsid w:val="008F3B4A"/>
    <w:rsid w:val="0090036B"/>
    <w:rsid w:val="00914357"/>
    <w:rsid w:val="0091536C"/>
    <w:rsid w:val="00915A2B"/>
    <w:rsid w:val="00941ECE"/>
    <w:rsid w:val="00942A86"/>
    <w:rsid w:val="00950373"/>
    <w:rsid w:val="009562B7"/>
    <w:rsid w:val="00956CF4"/>
    <w:rsid w:val="00980CE2"/>
    <w:rsid w:val="00983862"/>
    <w:rsid w:val="00990150"/>
    <w:rsid w:val="00995B78"/>
    <w:rsid w:val="009A7244"/>
    <w:rsid w:val="009B1BFC"/>
    <w:rsid w:val="009B1DDF"/>
    <w:rsid w:val="009C03DC"/>
    <w:rsid w:val="009C2010"/>
    <w:rsid w:val="009D0753"/>
    <w:rsid w:val="009D1E8E"/>
    <w:rsid w:val="009D2674"/>
    <w:rsid w:val="009E02B6"/>
    <w:rsid w:val="009F0222"/>
    <w:rsid w:val="00A030D7"/>
    <w:rsid w:val="00A1052F"/>
    <w:rsid w:val="00A32A43"/>
    <w:rsid w:val="00A35880"/>
    <w:rsid w:val="00A73B80"/>
    <w:rsid w:val="00A80C61"/>
    <w:rsid w:val="00AA57B6"/>
    <w:rsid w:val="00AC20BF"/>
    <w:rsid w:val="00AC4984"/>
    <w:rsid w:val="00AE3F66"/>
    <w:rsid w:val="00AE7DB2"/>
    <w:rsid w:val="00AF25F2"/>
    <w:rsid w:val="00AF6408"/>
    <w:rsid w:val="00B03E1E"/>
    <w:rsid w:val="00B2656F"/>
    <w:rsid w:val="00B34C18"/>
    <w:rsid w:val="00B36EB3"/>
    <w:rsid w:val="00B43CCF"/>
    <w:rsid w:val="00B50AB5"/>
    <w:rsid w:val="00B5208F"/>
    <w:rsid w:val="00B56EAD"/>
    <w:rsid w:val="00B72FE2"/>
    <w:rsid w:val="00B854FE"/>
    <w:rsid w:val="00B865FA"/>
    <w:rsid w:val="00BA3E4A"/>
    <w:rsid w:val="00BB4C1F"/>
    <w:rsid w:val="00BC5A45"/>
    <w:rsid w:val="00BD6975"/>
    <w:rsid w:val="00BE6CEE"/>
    <w:rsid w:val="00BE7774"/>
    <w:rsid w:val="00BF276F"/>
    <w:rsid w:val="00C04BD6"/>
    <w:rsid w:val="00C06B6D"/>
    <w:rsid w:val="00C119E3"/>
    <w:rsid w:val="00C22A50"/>
    <w:rsid w:val="00C350A2"/>
    <w:rsid w:val="00C747BA"/>
    <w:rsid w:val="00C8401A"/>
    <w:rsid w:val="00C843BA"/>
    <w:rsid w:val="00C94AE8"/>
    <w:rsid w:val="00CA1D35"/>
    <w:rsid w:val="00CB6B2F"/>
    <w:rsid w:val="00CD4F21"/>
    <w:rsid w:val="00CD63A0"/>
    <w:rsid w:val="00CD7D3A"/>
    <w:rsid w:val="00CF0D24"/>
    <w:rsid w:val="00CF4BBE"/>
    <w:rsid w:val="00D00F84"/>
    <w:rsid w:val="00D30E53"/>
    <w:rsid w:val="00D31B51"/>
    <w:rsid w:val="00D35041"/>
    <w:rsid w:val="00D446C3"/>
    <w:rsid w:val="00D45257"/>
    <w:rsid w:val="00DA27B9"/>
    <w:rsid w:val="00DD1B64"/>
    <w:rsid w:val="00DF7107"/>
    <w:rsid w:val="00E07B9A"/>
    <w:rsid w:val="00E24C89"/>
    <w:rsid w:val="00E24EF1"/>
    <w:rsid w:val="00E316DC"/>
    <w:rsid w:val="00E528BF"/>
    <w:rsid w:val="00E53A88"/>
    <w:rsid w:val="00E56C4D"/>
    <w:rsid w:val="00E572E6"/>
    <w:rsid w:val="00E609CA"/>
    <w:rsid w:val="00E63E29"/>
    <w:rsid w:val="00E76237"/>
    <w:rsid w:val="00E80286"/>
    <w:rsid w:val="00E810DA"/>
    <w:rsid w:val="00E913E7"/>
    <w:rsid w:val="00E92300"/>
    <w:rsid w:val="00E92F6B"/>
    <w:rsid w:val="00E93C74"/>
    <w:rsid w:val="00EA0D14"/>
    <w:rsid w:val="00EA6505"/>
    <w:rsid w:val="00ED533B"/>
    <w:rsid w:val="00ED73C3"/>
    <w:rsid w:val="00EE53DE"/>
    <w:rsid w:val="00EE649E"/>
    <w:rsid w:val="00EF0D4E"/>
    <w:rsid w:val="00EF6754"/>
    <w:rsid w:val="00F032CC"/>
    <w:rsid w:val="00F12D7A"/>
    <w:rsid w:val="00F23288"/>
    <w:rsid w:val="00F2614D"/>
    <w:rsid w:val="00F33F4F"/>
    <w:rsid w:val="00F42572"/>
    <w:rsid w:val="00F450E6"/>
    <w:rsid w:val="00F50EC6"/>
    <w:rsid w:val="00F81CB5"/>
    <w:rsid w:val="00F84AE2"/>
    <w:rsid w:val="00F86822"/>
    <w:rsid w:val="00F91A52"/>
    <w:rsid w:val="00F92A33"/>
    <w:rsid w:val="00F95CBD"/>
    <w:rsid w:val="00FA2F43"/>
    <w:rsid w:val="00FD1263"/>
    <w:rsid w:val="00FD2358"/>
    <w:rsid w:val="00FD65D1"/>
    <w:rsid w:val="00FD6D7F"/>
    <w:rsid w:val="00FE6DB7"/>
    <w:rsid w:val="00FF02BC"/>
    <w:rsid w:val="02047275"/>
    <w:rsid w:val="02990D93"/>
    <w:rsid w:val="02A76009"/>
    <w:rsid w:val="03E37038"/>
    <w:rsid w:val="06727B3C"/>
    <w:rsid w:val="0792329B"/>
    <w:rsid w:val="08171CE3"/>
    <w:rsid w:val="0B292CBA"/>
    <w:rsid w:val="0D183D8B"/>
    <w:rsid w:val="0FF5260C"/>
    <w:rsid w:val="10D625CE"/>
    <w:rsid w:val="14DF43EC"/>
    <w:rsid w:val="19ED0F1B"/>
    <w:rsid w:val="1AFD2812"/>
    <w:rsid w:val="1B156E12"/>
    <w:rsid w:val="1B58380F"/>
    <w:rsid w:val="22C769C5"/>
    <w:rsid w:val="25B763DF"/>
    <w:rsid w:val="266A16A4"/>
    <w:rsid w:val="30B42A7A"/>
    <w:rsid w:val="31807FCD"/>
    <w:rsid w:val="32393FC9"/>
    <w:rsid w:val="3400651E"/>
    <w:rsid w:val="34997A16"/>
    <w:rsid w:val="34EB7E53"/>
    <w:rsid w:val="3CE53F8F"/>
    <w:rsid w:val="3D6A1B31"/>
    <w:rsid w:val="41686388"/>
    <w:rsid w:val="41F67278"/>
    <w:rsid w:val="489932CB"/>
    <w:rsid w:val="4B256757"/>
    <w:rsid w:val="4FE8742A"/>
    <w:rsid w:val="51DC2BA6"/>
    <w:rsid w:val="55990DAE"/>
    <w:rsid w:val="560426CB"/>
    <w:rsid w:val="593E4146"/>
    <w:rsid w:val="5E316028"/>
    <w:rsid w:val="5F216F53"/>
    <w:rsid w:val="64CF20F6"/>
    <w:rsid w:val="6D234764"/>
    <w:rsid w:val="751A6FEC"/>
    <w:rsid w:val="7A715CD2"/>
    <w:rsid w:val="7AA65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link w:val="11"/>
    <w:qFormat/>
    <w:uiPriority w:val="0"/>
    <w:pPr>
      <w:keepNext/>
      <w:keepLines/>
      <w:spacing w:before="10" w:beforeLines="10" w:line="400" w:lineRule="exact"/>
      <w:outlineLvl w:val="0"/>
    </w:pPr>
    <w:rPr>
      <w:rFonts w:ascii="Times New Roman" w:hAnsi="Times New Roman" w:eastAsia="楷体" w:cs="Times New Roman"/>
      <w:b/>
      <w:bCs/>
      <w:kern w:val="44"/>
      <w:sz w:val="24"/>
      <w:szCs w:val="4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 w:eastAsia="zh-CN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 w:eastAsia="zh-CN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qFormat/>
    <w:uiPriority w:val="0"/>
    <w:rPr>
      <w:b/>
      <w:bCs/>
    </w:rPr>
  </w:style>
  <w:style w:type="character" w:customStyle="1" w:styleId="9">
    <w:name w:val="页眉 字符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字符"/>
    <w:link w:val="3"/>
    <w:qFormat/>
    <w:uiPriority w:val="0"/>
    <w:rPr>
      <w:kern w:val="2"/>
      <w:sz w:val="18"/>
      <w:szCs w:val="18"/>
    </w:rPr>
  </w:style>
  <w:style w:type="character" w:customStyle="1" w:styleId="11">
    <w:name w:val="标题 1 字符"/>
    <w:link w:val="2"/>
    <w:qFormat/>
    <w:uiPriority w:val="0"/>
    <w:rPr>
      <w:rFonts w:eastAsia="楷体"/>
      <w:b/>
      <w:bCs/>
      <w:kern w:val="44"/>
      <w:sz w:val="24"/>
      <w:szCs w:val="44"/>
      <w:lang w:bidi="ar-SA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1.bin"/><Relationship Id="rId7" Type="http://schemas.openxmlformats.org/officeDocument/2006/relationships/image" Target="media/image2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4</Pages>
  <Words>946</Words>
  <Characters>1235</Characters>
  <Lines>6</Lines>
  <Paragraphs>1</Paragraphs>
  <TotalTime>6</TotalTime>
  <ScaleCrop>false</ScaleCrop>
  <LinksUpToDate>false</LinksUpToDate>
  <CharactersWithSpaces>1314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2023-06-26T09:42:00Z</dcterms:created>
  <dc:creator>微软用户</dc:creator>
  <cp:lastModifiedBy>WPS_1627524329</cp:lastModifiedBy>
  <cp:lastPrinted>2018-03-08T09:21:00Z</cp:lastPrinted>
  <dcterms:modified xsi:type="dcterms:W3CDTF">2025-11-17T04:24:38Z</dcterms:modified>
  <dc:title>山西农业大学软件学院实验报告单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8F1F85BD6FB94A5EB4AEDB7DACFADFE3</vt:lpwstr>
  </property>
  <property fmtid="{D5CDD505-2E9C-101B-9397-08002B2CF9AE}" pid="4" name="KSOTemplateDocerSaveRecord">
    <vt:lpwstr>eyJoZGlkIjoiYTI3Y2NmYzQ4MGE4MDZhMDViMTM4MjE5Zjc4MWY4MjkiLCJ1c2VySWQiOiIxMjM3ODAyMDYxIn0=</vt:lpwstr>
  </property>
</Properties>
</file>