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JPG" ContentType="image/.jpg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C76C4C">
      <w:pPr>
        <w:jc w:val="center"/>
        <w:rPr>
          <w:rFonts w:eastAsia="隶书"/>
          <w:sz w:val="18"/>
        </w:rPr>
      </w:pPr>
      <w:r>
        <w:rPr>
          <w:rFonts w:eastAsia="隶书"/>
          <w:sz w:val="18"/>
        </w:rPr>
        <w:drawing>
          <wp:inline distT="0" distB="0" distL="0" distR="0">
            <wp:extent cx="1114425" cy="1057275"/>
            <wp:effectExtent l="0" t="0" r="0" b="0"/>
            <wp:docPr id="8" name="图片 1" descr="说明: u=1105129732,3204465030&amp;fm=21&amp;g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 descr="说明: u=1105129732,3204465030&amp;fm=21&amp;gp=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隶书"/>
          <w:sz w:val="18"/>
        </w:rPr>
        <w:object>
          <v:shape id="_x0000_i1025" o:spt="75" type="#_x0000_t75" style="height:57.5pt;width:270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8">
            <o:LockedField>false</o:LockedField>
          </o:OLEObject>
        </w:object>
      </w:r>
    </w:p>
    <w:p w14:paraId="1D1936FD">
      <w:pPr>
        <w:spacing w:line="240" w:lineRule="atLeast"/>
        <w:jc w:val="center"/>
        <w:rPr>
          <w:rFonts w:hint="eastAsia" w:ascii="黑体" w:hAnsi="黑体" w:eastAsia="黑体"/>
          <w:b/>
          <w:sz w:val="72"/>
          <w:szCs w:val="72"/>
        </w:rPr>
      </w:pPr>
    </w:p>
    <w:p w14:paraId="26B6BB02">
      <w:pPr>
        <w:spacing w:line="240" w:lineRule="atLeast"/>
        <w:jc w:val="center"/>
        <w:rPr>
          <w:rFonts w:hint="eastAsia" w:ascii="黑体" w:hAnsi="黑体" w:eastAsia="黑体"/>
          <w:b/>
          <w:sz w:val="72"/>
          <w:szCs w:val="72"/>
        </w:rPr>
      </w:pPr>
      <w:r>
        <w:rPr>
          <w:rFonts w:hint="eastAsia" w:ascii="黑体" w:hAnsi="黑体" w:eastAsia="黑体"/>
          <w:b/>
          <w:sz w:val="72"/>
          <w:szCs w:val="72"/>
        </w:rPr>
        <w:t>实 验 报 告</w:t>
      </w:r>
    </w:p>
    <w:p w14:paraId="68744EE0">
      <w:pPr>
        <w:spacing w:line="240" w:lineRule="atLeast"/>
        <w:jc w:val="center"/>
        <w:rPr>
          <w:rFonts w:hint="eastAsia" w:ascii="黑体" w:hAnsi="黑体" w:eastAsia="黑体"/>
          <w:b/>
          <w:sz w:val="72"/>
          <w:szCs w:val="72"/>
        </w:rPr>
      </w:pPr>
    </w:p>
    <w:p w14:paraId="4B30F7D2">
      <w:pPr>
        <w:jc w:val="center"/>
      </w:pPr>
    </w:p>
    <w:p w14:paraId="5255CB8B"/>
    <w:tbl>
      <w:tblPr>
        <w:tblStyle w:val="6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5103"/>
      </w:tblGrid>
      <w:tr w14:paraId="43C121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406E7E0B"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实 验 题 目</w:t>
            </w:r>
          </w:p>
        </w:tc>
        <w:tc>
          <w:tcPr>
            <w:tcW w:w="5103" w:type="dxa"/>
            <w:tcBorders>
              <w:bottom w:val="single" w:color="auto" w:sz="4" w:space="0"/>
            </w:tcBorders>
          </w:tcPr>
          <w:p w14:paraId="69E65112"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实验4 组合数据类型练习一</w:t>
            </w:r>
          </w:p>
        </w:tc>
      </w:tr>
      <w:tr w14:paraId="536A9D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631C6B7F"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课       程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5454C732"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Python</w:t>
            </w:r>
            <w:r>
              <w:rPr>
                <w:rFonts w:ascii="黑体" w:hAnsi="黑体" w:eastAsia="黑体"/>
                <w:sz w:val="32"/>
                <w:szCs w:val="32"/>
              </w:rPr>
              <w:t>程序设计</w:t>
            </w:r>
          </w:p>
        </w:tc>
      </w:tr>
      <w:tr w14:paraId="459044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3C32F817"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专       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0A645151"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网络</w:t>
            </w:r>
            <w:r>
              <w:rPr>
                <w:rFonts w:ascii="黑体" w:hAnsi="黑体" w:eastAsia="黑体"/>
                <w:sz w:val="32"/>
                <w:szCs w:val="32"/>
              </w:rPr>
              <w:t>工程</w:t>
            </w:r>
          </w:p>
        </w:tc>
      </w:tr>
      <w:tr w14:paraId="498638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4A9DE5AF"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班       级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26814D7B"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2301</w:t>
            </w:r>
          </w:p>
        </w:tc>
      </w:tr>
      <w:tr w14:paraId="66A99A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3D3392DF"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姓       名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7E964A34">
            <w:pPr>
              <w:jc w:val="center"/>
              <w:rPr>
                <w:rFonts w:hint="default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杨和一</w:t>
            </w:r>
          </w:p>
        </w:tc>
      </w:tr>
      <w:tr w14:paraId="10103B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13A7C2D2"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学       号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25E9A94A">
            <w:pPr>
              <w:jc w:val="center"/>
              <w:rPr>
                <w:rFonts w:hint="default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202312105</w:t>
            </w: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26</w:t>
            </w:r>
          </w:p>
        </w:tc>
      </w:tr>
      <w:tr w14:paraId="47CE0A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59D2D8A0"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 xml:space="preserve">分 </w:t>
            </w:r>
            <w:r>
              <w:rPr>
                <w:rFonts w:ascii="黑体" w:hAnsi="黑体" w:eastAsia="黑体"/>
                <w:sz w:val="32"/>
                <w:szCs w:val="32"/>
              </w:rPr>
              <w:t xml:space="preserve">      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数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08CD51F6"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</w:tr>
      <w:tr w14:paraId="1E2301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4664A40F"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教 师 签 名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1DF6BFA6"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</w:tr>
      <w:tr w14:paraId="6C9EAB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400B9530"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批 阅 日 期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17672FBA"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</w:tr>
    </w:tbl>
    <w:p w14:paraId="2E7FF469">
      <w:pPr>
        <w:jc w:val="center"/>
      </w:pPr>
    </w:p>
    <w:p w14:paraId="7609E187">
      <w:pPr>
        <w:jc w:val="center"/>
      </w:pPr>
    </w:p>
    <w:p w14:paraId="38DE27D8">
      <w:pPr>
        <w:jc w:val="center"/>
      </w:pPr>
    </w:p>
    <w:p w14:paraId="34EC1126">
      <w:pPr>
        <w:spacing w:line="500" w:lineRule="exact"/>
        <w:jc w:val="center"/>
        <w:rPr>
          <w:rFonts w:hint="eastAsia"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山西农业大学信息科学与工程学院</w:t>
      </w:r>
    </w:p>
    <w:p w14:paraId="75B4BEDE">
      <w:pPr>
        <w:spacing w:line="500" w:lineRule="exact"/>
        <w:jc w:val="center"/>
        <w:rPr>
          <w:rFonts w:hint="eastAsia" w:ascii="黑体" w:hAnsi="黑体" w:eastAsia="黑体"/>
          <w:sz w:val="30"/>
          <w:szCs w:val="30"/>
        </w:rPr>
      </w:pPr>
    </w:p>
    <w:p w14:paraId="7EC9E27C">
      <w:pPr>
        <w:spacing w:after="624" w:afterLines="200"/>
        <w:jc w:val="center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撰写要求及评分细则</w:t>
      </w:r>
    </w:p>
    <w:p w14:paraId="2202A210">
      <w:pPr>
        <w:spacing w:before="156" w:beforeLines="50" w:after="156" w:afterLines="50"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1</w:t>
      </w:r>
      <w:r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>排版要求</w:t>
      </w:r>
    </w:p>
    <w:p w14:paraId="5A1012C2">
      <w:pPr>
        <w:numPr>
          <w:ilvl w:val="0"/>
          <w:numId w:val="1"/>
        </w:numPr>
        <w:spacing w:line="288" w:lineRule="auto"/>
        <w:ind w:left="420" w:leftChars="200"/>
        <w:rPr>
          <w:bCs/>
          <w:sz w:val="24"/>
        </w:rPr>
      </w:pPr>
      <w:r>
        <w:rPr>
          <w:bCs/>
          <w:sz w:val="24"/>
        </w:rPr>
        <w:t>正文主体：</w:t>
      </w:r>
      <w:r>
        <w:rPr>
          <w:rFonts w:hint="eastAsia"/>
          <w:bCs/>
          <w:sz w:val="24"/>
        </w:rPr>
        <w:t>五</w:t>
      </w:r>
      <w:r>
        <w:rPr>
          <w:bCs/>
          <w:sz w:val="24"/>
        </w:rPr>
        <w:t>号宋体，段前0行，段后0行，</w:t>
      </w:r>
      <w:r>
        <w:rPr>
          <w:rFonts w:hint="eastAsia"/>
          <w:bCs/>
          <w:sz w:val="24"/>
        </w:rPr>
        <w:t>单</w:t>
      </w:r>
      <w:r>
        <w:rPr>
          <w:bCs/>
          <w:sz w:val="24"/>
        </w:rPr>
        <w:t>倍行距，两端对齐，首行缩进2个字符。若粘贴代码，采用小五号字体，单倍行距。实验报告中所有数字及英文采用Times New Roman字体。</w:t>
      </w:r>
    </w:p>
    <w:p w14:paraId="35AC793D">
      <w:pPr>
        <w:numPr>
          <w:ilvl w:val="0"/>
          <w:numId w:val="1"/>
        </w:numPr>
        <w:spacing w:line="288" w:lineRule="auto"/>
        <w:ind w:left="420" w:leftChars="200"/>
        <w:rPr>
          <w:bCs/>
          <w:sz w:val="24"/>
        </w:rPr>
      </w:pPr>
      <w:r>
        <w:rPr>
          <w:bCs/>
          <w:sz w:val="24"/>
        </w:rPr>
        <w:t>图和表分别按序编号（例如，图1，表1），图题、表题采用</w:t>
      </w:r>
      <w:r>
        <w:rPr>
          <w:rFonts w:hint="eastAsia"/>
          <w:bCs/>
          <w:sz w:val="24"/>
        </w:rPr>
        <w:t>小</w:t>
      </w:r>
      <w:r>
        <w:rPr>
          <w:bCs/>
          <w:sz w:val="24"/>
        </w:rPr>
        <w:t>五号相应字体，单倍行距，居中对齐，段前0.5行，段后0.5行；表题在表的上方，图题在图的下方。表格内容采用</w:t>
      </w:r>
      <w:r>
        <w:rPr>
          <w:rFonts w:hint="eastAsia"/>
          <w:bCs/>
          <w:sz w:val="24"/>
        </w:rPr>
        <w:t>小</w:t>
      </w:r>
      <w:r>
        <w:rPr>
          <w:bCs/>
          <w:sz w:val="24"/>
        </w:rPr>
        <w:t>五号相应字体。</w:t>
      </w:r>
    </w:p>
    <w:p w14:paraId="34B3EE0E">
      <w:pPr>
        <w:numPr>
          <w:ilvl w:val="0"/>
          <w:numId w:val="1"/>
        </w:numPr>
        <w:spacing w:line="288" w:lineRule="auto"/>
        <w:ind w:left="420" w:leftChars="200"/>
        <w:rPr>
          <w:bCs/>
          <w:sz w:val="24"/>
        </w:rPr>
      </w:pPr>
      <w:r>
        <w:rPr>
          <w:b/>
          <w:color w:val="FF0000"/>
          <w:sz w:val="24"/>
        </w:rPr>
        <w:t>打印要求：双面打印</w:t>
      </w:r>
      <w:r>
        <w:rPr>
          <w:b/>
          <w:sz w:val="24"/>
        </w:rPr>
        <w:t>。</w:t>
      </w:r>
    </w:p>
    <w:p w14:paraId="75C06134">
      <w:pPr>
        <w:spacing w:before="156" w:beforeLines="50" w:after="156" w:afterLines="50"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</w:t>
      </w:r>
      <w:r>
        <w:rPr>
          <w:b/>
          <w:sz w:val="28"/>
          <w:szCs w:val="28"/>
        </w:rPr>
        <w:tab/>
      </w:r>
      <w:r>
        <w:rPr>
          <w:rFonts w:hint="eastAsia"/>
          <w:b/>
          <w:sz w:val="28"/>
          <w:szCs w:val="28"/>
        </w:rPr>
        <w:t>评分细则</w:t>
      </w:r>
    </w:p>
    <w:p w14:paraId="705E0B16">
      <w:pPr>
        <w:spacing w:line="360" w:lineRule="auto"/>
        <w:ind w:firstLine="480" w:firstLineChars="200"/>
        <w:rPr>
          <w:bCs/>
          <w:sz w:val="24"/>
        </w:rPr>
      </w:pPr>
      <w:r>
        <w:rPr>
          <w:rFonts w:hint="eastAsia"/>
          <w:bCs/>
          <w:sz w:val="24"/>
        </w:rPr>
        <w:t>结合以下细则及每次实验报告具体要求，酌情给分：</w:t>
      </w:r>
    </w:p>
    <w:p w14:paraId="62DC4D4A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rFonts w:hint="eastAsia"/>
          <w:bCs/>
          <w:sz w:val="24"/>
        </w:rPr>
        <w:t>实验程序完整且正确输出；</w:t>
      </w:r>
      <w:r>
        <w:rPr>
          <w:b/>
          <w:sz w:val="24"/>
        </w:rPr>
        <w:t>（50%）</w:t>
      </w:r>
    </w:p>
    <w:p w14:paraId="388E0B4A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实验报告是否按时提交；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10</w:t>
      </w:r>
      <w:r>
        <w:rPr>
          <w:rFonts w:hint="eastAsia"/>
          <w:b/>
          <w:sz w:val="24"/>
        </w:rPr>
        <w:t>%）</w:t>
      </w:r>
    </w:p>
    <w:p w14:paraId="3C53F5F1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实验报告书写是否符合统一模板要求；</w:t>
      </w:r>
      <w:r>
        <w:rPr>
          <w:rFonts w:hint="eastAsia"/>
          <w:b/>
          <w:sz w:val="24"/>
        </w:rPr>
        <w:t>（1</w:t>
      </w:r>
      <w:r>
        <w:rPr>
          <w:b/>
          <w:sz w:val="24"/>
        </w:rPr>
        <w:t>0</w:t>
      </w:r>
      <w:r>
        <w:rPr>
          <w:rFonts w:hint="eastAsia"/>
          <w:b/>
          <w:sz w:val="24"/>
        </w:rPr>
        <w:t>%）</w:t>
      </w:r>
    </w:p>
    <w:p w14:paraId="7C0EF324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实验</w:t>
      </w:r>
      <w:r>
        <w:rPr>
          <w:rFonts w:hint="eastAsia"/>
          <w:bCs/>
          <w:sz w:val="24"/>
        </w:rPr>
        <w:t>内容完成</w:t>
      </w:r>
      <w:r>
        <w:rPr>
          <w:bCs/>
          <w:sz w:val="24"/>
        </w:rPr>
        <w:t>是否完整、真实；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20</w:t>
      </w:r>
      <w:r>
        <w:rPr>
          <w:rFonts w:hint="eastAsia"/>
          <w:b/>
          <w:sz w:val="24"/>
        </w:rPr>
        <w:t>%）</w:t>
      </w:r>
    </w:p>
    <w:p w14:paraId="6492AF0D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实事求是分析实验所遇问题。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10</w:t>
      </w:r>
      <w:r>
        <w:rPr>
          <w:rFonts w:hint="eastAsia"/>
          <w:b/>
          <w:sz w:val="24"/>
        </w:rPr>
        <w:t>%）</w:t>
      </w:r>
    </w:p>
    <w:p w14:paraId="6A52730A">
      <w:pPr>
        <w:spacing w:line="312" w:lineRule="auto"/>
        <w:rPr>
          <w:rFonts w:hint="eastAsia" w:ascii="宋体" w:hAnsi="宋体"/>
          <w:spacing w:val="24"/>
          <w:w w:val="90"/>
          <w:szCs w:val="21"/>
        </w:rPr>
        <w:sectPr>
          <w:headerReference r:id="rId3" w:type="default"/>
          <w:pgSz w:w="11906" w:h="16838"/>
          <w:pgMar w:top="2268" w:right="1134" w:bottom="1134" w:left="1134" w:header="851" w:footer="992" w:gutter="0"/>
          <w:cols w:space="425" w:num="1"/>
          <w:docGrid w:type="lines" w:linePitch="312" w:charSpace="0"/>
        </w:sectPr>
      </w:pPr>
    </w:p>
    <w:p w14:paraId="7814475B">
      <w:pPr>
        <w:pStyle w:val="2"/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一、实验名称</w:t>
      </w:r>
    </w:p>
    <w:p w14:paraId="3D027082">
      <w:pPr>
        <w:spacing w:line="312" w:lineRule="auto"/>
        <w:ind w:left="480"/>
        <w:rPr>
          <w:rStyle w:val="8"/>
          <w:b w:val="0"/>
        </w:rPr>
      </w:pPr>
      <w:r>
        <w:rPr>
          <w:rStyle w:val="8"/>
          <w:rFonts w:hint="eastAsia"/>
          <w:b w:val="0"/>
        </w:rPr>
        <w:t>实验4 组合数据类型练习一（元组、列表）</w:t>
      </w:r>
    </w:p>
    <w:p w14:paraId="0156405F">
      <w:pPr>
        <w:pStyle w:val="2"/>
        <w:spacing w:before="31"/>
      </w:pPr>
      <w:r>
        <w:rPr>
          <w:rStyle w:val="8"/>
          <w:rFonts w:hint="eastAsia"/>
          <w:b/>
          <w:bCs/>
        </w:rPr>
        <w:t>二、实验目的</w:t>
      </w:r>
    </w:p>
    <w:p w14:paraId="419E2CD7">
      <w:pPr>
        <w:numPr>
          <w:ilvl w:val="0"/>
          <w:numId w:val="3"/>
        </w:numPr>
        <w:spacing w:line="312" w:lineRule="auto"/>
        <w:rPr>
          <w:bCs/>
        </w:rPr>
      </w:pPr>
      <w:r>
        <w:rPr>
          <w:rFonts w:hint="eastAsia"/>
          <w:sz w:val="23"/>
          <w:szCs w:val="23"/>
        </w:rPr>
        <w:t>掌握创建元组的方法</w:t>
      </w:r>
      <w:r>
        <w:rPr>
          <w:rStyle w:val="8"/>
          <w:rFonts w:hint="eastAsia"/>
          <w:b w:val="0"/>
        </w:rPr>
        <w:t>；</w:t>
      </w:r>
    </w:p>
    <w:p w14:paraId="43CE8AE2">
      <w:pPr>
        <w:numPr>
          <w:ilvl w:val="0"/>
          <w:numId w:val="3"/>
        </w:numPr>
        <w:spacing w:line="312" w:lineRule="auto"/>
        <w:rPr>
          <w:rStyle w:val="8"/>
          <w:b w:val="0"/>
        </w:rPr>
      </w:pPr>
      <w:r>
        <w:rPr>
          <w:rFonts w:hint="eastAsia"/>
          <w:sz w:val="23"/>
          <w:szCs w:val="23"/>
        </w:rPr>
        <w:t>掌握访问元组中的元素方法</w:t>
      </w:r>
      <w:r>
        <w:rPr>
          <w:rStyle w:val="8"/>
          <w:rFonts w:hint="eastAsia"/>
          <w:b w:val="0"/>
        </w:rPr>
        <w:t>；</w:t>
      </w:r>
    </w:p>
    <w:p w14:paraId="65B2D5AB">
      <w:pPr>
        <w:numPr>
          <w:ilvl w:val="0"/>
          <w:numId w:val="3"/>
        </w:numPr>
        <w:spacing w:line="312" w:lineRule="auto"/>
        <w:rPr>
          <w:rStyle w:val="8"/>
          <w:b w:val="0"/>
        </w:rPr>
      </w:pPr>
      <w:r>
        <w:rPr>
          <w:rStyle w:val="8"/>
          <w:rFonts w:hint="eastAsia"/>
          <w:b w:val="0"/>
        </w:rPr>
        <w:t>掌握</w:t>
      </w:r>
      <w:r>
        <w:rPr>
          <w:rStyle w:val="8"/>
          <w:b w:val="0"/>
        </w:rPr>
        <w:t>列表的定义</w:t>
      </w:r>
      <w:r>
        <w:rPr>
          <w:rStyle w:val="8"/>
          <w:rFonts w:hint="eastAsia"/>
          <w:b w:val="0"/>
        </w:rPr>
        <w:t>；</w:t>
      </w:r>
    </w:p>
    <w:p w14:paraId="607A168A">
      <w:pPr>
        <w:numPr>
          <w:ilvl w:val="0"/>
          <w:numId w:val="3"/>
        </w:numPr>
        <w:spacing w:line="312" w:lineRule="auto"/>
        <w:rPr>
          <w:rStyle w:val="8"/>
          <w:b w:val="0"/>
        </w:rPr>
      </w:pPr>
      <w:r>
        <w:rPr>
          <w:rStyle w:val="8"/>
          <w:rFonts w:hint="eastAsia"/>
          <w:b w:val="0"/>
        </w:rPr>
        <w:t>掌握</w:t>
      </w:r>
      <w:r>
        <w:rPr>
          <w:rStyle w:val="8"/>
          <w:b w:val="0"/>
        </w:rPr>
        <w:t>列表嵌套使用方法</w:t>
      </w:r>
    </w:p>
    <w:p w14:paraId="57A2AE07">
      <w:pPr>
        <w:pStyle w:val="2"/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三、实验环境</w:t>
      </w:r>
    </w:p>
    <w:p w14:paraId="493679B7">
      <w:pPr>
        <w:spacing w:line="312" w:lineRule="auto"/>
        <w:ind w:left="420" w:leftChars="200"/>
        <w:rPr>
          <w:rStyle w:val="8"/>
          <w:b w:val="0"/>
        </w:rPr>
      </w:pPr>
      <w:r>
        <w:rPr>
          <w:rStyle w:val="8"/>
          <w:rFonts w:hint="eastAsia"/>
          <w:b w:val="0"/>
        </w:rPr>
        <w:t>软件：Python</w:t>
      </w:r>
      <w:r>
        <w:rPr>
          <w:rStyle w:val="8"/>
          <w:b w:val="0"/>
        </w:rPr>
        <w:t>3.8.5</w:t>
      </w:r>
    </w:p>
    <w:p w14:paraId="510B8794">
      <w:pPr>
        <w:spacing w:line="312" w:lineRule="auto"/>
        <w:ind w:left="420" w:leftChars="200"/>
        <w:rPr>
          <w:rStyle w:val="8"/>
          <w:b w:val="0"/>
        </w:rPr>
      </w:pPr>
      <w:r>
        <w:rPr>
          <w:rStyle w:val="8"/>
          <w:rFonts w:hint="eastAsia"/>
          <w:b w:val="0"/>
        </w:rPr>
        <w:t>硬件：计算机一台</w:t>
      </w:r>
    </w:p>
    <w:p w14:paraId="790D23F8">
      <w:pPr>
        <w:spacing w:line="312" w:lineRule="auto"/>
        <w:ind w:left="420" w:leftChars="200"/>
        <w:rPr>
          <w:rStyle w:val="8"/>
          <w:b w:val="0"/>
        </w:rPr>
      </w:pPr>
      <w:r>
        <w:rPr>
          <w:rStyle w:val="8"/>
          <w:rFonts w:hint="eastAsia"/>
          <w:b w:val="0"/>
        </w:rPr>
        <w:t>实验地点：实验大楼104</w:t>
      </w:r>
    </w:p>
    <w:p w14:paraId="18BBEB99">
      <w:pPr>
        <w:pStyle w:val="2"/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四、实验内容与要求</w:t>
      </w:r>
    </w:p>
    <w:p w14:paraId="4B51681D">
      <w:pPr>
        <w:rPr>
          <w:bCs/>
        </w:rPr>
      </w:pPr>
      <w:r>
        <w:rPr>
          <w:rFonts w:hint="eastAsia"/>
          <w:bCs/>
        </w:rPr>
        <w:t>（1）实验内容一：基础练习</w:t>
      </w:r>
    </w:p>
    <w:p w14:paraId="280D7ECE">
      <w:pPr>
        <w:pStyle w:val="13"/>
        <w:rPr>
          <w:sz w:val="23"/>
          <w:szCs w:val="23"/>
        </w:rPr>
      </w:pPr>
      <w:r>
        <w:t xml:space="preserve"> </w:t>
      </w:r>
      <w:r>
        <w:tab/>
      </w:r>
      <w:r>
        <w:rPr>
          <w:rFonts w:hint="eastAsia"/>
          <w:sz w:val="23"/>
          <w:szCs w:val="23"/>
        </w:rPr>
        <w:t>实例</w:t>
      </w:r>
      <w:r>
        <w:rPr>
          <w:rFonts w:ascii="Times New Roman" w:cs="Times New Roman"/>
          <w:sz w:val="23"/>
          <w:szCs w:val="23"/>
        </w:rPr>
        <w:t>9</w:t>
      </w:r>
      <w:r>
        <w:rPr>
          <w:rFonts w:hint="eastAsia"/>
          <w:sz w:val="23"/>
          <w:szCs w:val="23"/>
        </w:rPr>
        <w:t>：基本统计值计算实例</w:t>
      </w:r>
      <w:r>
        <w:rPr>
          <w:rFonts w:ascii="Times New Roman" w:cs="Times New Roman"/>
          <w:sz w:val="23"/>
          <w:szCs w:val="23"/>
        </w:rPr>
        <w:t xml:space="preserve">10 </w:t>
      </w:r>
      <w:r>
        <w:rPr>
          <w:rFonts w:hint="eastAsia"/>
          <w:sz w:val="23"/>
          <w:szCs w:val="23"/>
        </w:rPr>
        <w:t>哈姆雷特词频统计</w:t>
      </w:r>
    </w:p>
    <w:p w14:paraId="0585FEA3">
      <w:pPr>
        <w:ind w:firstLine="420"/>
        <w:rPr>
          <w:bCs/>
        </w:rPr>
      </w:pPr>
      <w:r>
        <w:rPr>
          <w:rFonts w:hint="eastAsia"/>
          <w:bCs/>
        </w:rPr>
        <w:t>实验要求：</w:t>
      </w:r>
    </w:p>
    <w:p w14:paraId="08FAFDD7">
      <w:pPr>
        <w:ind w:firstLine="420"/>
        <w:rPr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Cs/>
          <w:color w:val="000000" w:themeColor="text1"/>
          <w14:textFill>
            <w14:solidFill>
              <w14:schemeClr w14:val="tx1"/>
            </w14:solidFill>
          </w14:textFill>
        </w:rPr>
        <w:t>按照教材对应要求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完成程序编写</w:t>
      </w:r>
    </w:p>
    <w:p w14:paraId="70514EBA">
      <w:pPr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2</w:t>
      </w:r>
      <w:r>
        <w:rPr>
          <w:rFonts w:hint="eastAsia"/>
          <w:bCs/>
        </w:rPr>
        <w:t>）实验内容二：中文</w:t>
      </w:r>
      <w:r>
        <w:rPr>
          <w:bCs/>
        </w:rPr>
        <w:t>数字对照表</w:t>
      </w:r>
    </w:p>
    <w:p w14:paraId="20FE5FD1">
      <w:pPr>
        <w:ind w:left="105" w:hanging="105" w:hangingChars="50"/>
        <w:rPr>
          <w:sz w:val="23"/>
          <w:szCs w:val="23"/>
        </w:rPr>
      </w:pPr>
      <w:r>
        <w:t xml:space="preserve"> </w:t>
      </w:r>
      <w:r>
        <w:tab/>
      </w:r>
      <w:r>
        <w:rPr>
          <w:rFonts w:hint="eastAsia"/>
          <w:sz w:val="23"/>
          <w:szCs w:val="23"/>
        </w:rPr>
        <w:t>阿拉伯数字因其具有简单易写、方便使用的特点成为了最流行的数字书写方式，但在使用阿拉伯数字计数时，可以对某些数字不漏痕迹的修改成其它数字，例如，将数字</w:t>
      </w:r>
      <w:r>
        <w:rPr>
          <w:sz w:val="23"/>
          <w:szCs w:val="23"/>
        </w:rPr>
        <w:t>“1”</w:t>
      </w:r>
      <w:r>
        <w:rPr>
          <w:rFonts w:hint="eastAsia"/>
          <w:sz w:val="23"/>
          <w:szCs w:val="23"/>
        </w:rPr>
        <w:t>修改为数字</w:t>
      </w:r>
      <w:r>
        <w:rPr>
          <w:sz w:val="23"/>
          <w:szCs w:val="23"/>
        </w:rPr>
        <w:t>“7”</w:t>
      </w:r>
      <w:r>
        <w:rPr>
          <w:rFonts w:hint="eastAsia"/>
          <w:sz w:val="23"/>
          <w:szCs w:val="23"/>
        </w:rPr>
        <w:t>，将数字</w:t>
      </w:r>
      <w:r>
        <w:rPr>
          <w:sz w:val="23"/>
          <w:szCs w:val="23"/>
        </w:rPr>
        <w:t>“3”</w:t>
      </w:r>
      <w:r>
        <w:rPr>
          <w:rFonts w:hint="eastAsia"/>
          <w:sz w:val="23"/>
          <w:szCs w:val="23"/>
        </w:rPr>
        <w:t>修改为数字</w:t>
      </w:r>
      <w:r>
        <w:rPr>
          <w:sz w:val="23"/>
          <w:szCs w:val="23"/>
        </w:rPr>
        <w:t>“8”</w:t>
      </w:r>
      <w:r>
        <w:rPr>
          <w:rFonts w:hint="eastAsia"/>
          <w:sz w:val="23"/>
          <w:szCs w:val="23"/>
        </w:rPr>
        <w:t>。为了避免引起不必要的麻烦，可以使用中文大写数字如壹、贰、叁、肆</w:t>
      </w:r>
      <w:r>
        <w:rPr>
          <w:sz w:val="23"/>
          <w:szCs w:val="23"/>
        </w:rPr>
        <w:t>……</w:t>
      </w:r>
      <w:r>
        <w:rPr>
          <w:rFonts w:hint="eastAsia"/>
          <w:sz w:val="23"/>
          <w:szCs w:val="23"/>
        </w:rPr>
        <w:t>替换阿拉伯数字，替换规则如图</w:t>
      </w:r>
      <w:r>
        <w:rPr>
          <w:sz w:val="23"/>
          <w:szCs w:val="23"/>
        </w:rPr>
        <w:t>1</w:t>
      </w:r>
      <w:r>
        <w:rPr>
          <w:rFonts w:hint="eastAsia"/>
          <w:sz w:val="23"/>
          <w:szCs w:val="23"/>
        </w:rPr>
        <w:t>所示。</w:t>
      </w:r>
    </w:p>
    <w:p w14:paraId="20A101C1">
      <w:pPr>
        <w:ind w:left="115" w:hanging="115" w:hangingChars="50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drawing>
          <wp:inline distT="0" distB="0" distL="0" distR="0">
            <wp:extent cx="2457450" cy="48196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95852" cy="5093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56EEE3">
      <w:pPr>
        <w:ind w:left="105" w:hanging="105" w:hangingChars="50"/>
        <w:rPr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t xml:space="preserve">           </w:t>
      </w:r>
      <w:r>
        <w:tab/>
      </w:r>
      <w:r>
        <w:tab/>
      </w:r>
      <w:r>
        <w:tab/>
      </w:r>
      <w:r>
        <w:tab/>
      </w:r>
      <w:r>
        <w:t xml:space="preserve">   </w:t>
      </w:r>
      <w:r>
        <w:rPr>
          <w:rFonts w:hint="eastAsia"/>
          <w:sz w:val="23"/>
          <w:szCs w:val="23"/>
        </w:rPr>
        <w:t>图</w:t>
      </w:r>
      <w:r>
        <w:rPr>
          <w:sz w:val="23"/>
          <w:szCs w:val="23"/>
        </w:rPr>
        <w:t xml:space="preserve"> 1 </w:t>
      </w:r>
      <w:r>
        <w:rPr>
          <w:rFonts w:hint="eastAsia"/>
          <w:sz w:val="23"/>
          <w:szCs w:val="23"/>
        </w:rPr>
        <w:t>中文与阿拉伯数字替换规则</w:t>
      </w:r>
    </w:p>
    <w:p w14:paraId="5A376968">
      <w:pPr>
        <w:ind w:firstLine="420"/>
        <w:rPr>
          <w:bCs/>
        </w:rPr>
      </w:pPr>
      <w:r>
        <w:rPr>
          <w:rFonts w:hint="eastAsia"/>
          <w:bCs/>
        </w:rPr>
        <w:t>实验要求：</w:t>
      </w:r>
    </w:p>
    <w:p w14:paraId="5FC485BC">
      <w:pPr>
        <w:ind w:firstLine="420"/>
        <w:rPr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t xml:space="preserve"> </w:t>
      </w:r>
      <w:r>
        <w:rPr>
          <w:rFonts w:hint="eastAsia"/>
          <w:sz w:val="23"/>
          <w:szCs w:val="23"/>
        </w:rPr>
        <w:t>实现将输入的阿拉伯数字转为中文大写数字的功能</w:t>
      </w:r>
    </w:p>
    <w:p w14:paraId="51FC6D2A">
      <w:pPr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3</w:t>
      </w:r>
      <w:r>
        <w:rPr>
          <w:rFonts w:hint="eastAsia"/>
          <w:bCs/>
        </w:rPr>
        <w:t>）实验内容三：随机分配办公室</w:t>
      </w:r>
    </w:p>
    <w:p w14:paraId="527FF2DD">
      <w:pPr>
        <w:rPr>
          <w:bCs/>
        </w:rPr>
      </w:pPr>
      <w:r>
        <w:rPr>
          <w:bCs/>
        </w:rPr>
        <w:tab/>
      </w:r>
      <w:r>
        <w:rPr>
          <w:rFonts w:hint="eastAsia"/>
          <w:bCs/>
        </w:rPr>
        <w:t>学校新招聘了8名教师，已知该学校有3个空闲办公室且工位充足，现需要随机安排这8名教师的工位</w:t>
      </w:r>
    </w:p>
    <w:p w14:paraId="4DB87C7E">
      <w:pPr>
        <w:ind w:firstLine="420"/>
        <w:rPr>
          <w:bCs/>
        </w:rPr>
      </w:pPr>
      <w:r>
        <w:rPr>
          <w:rFonts w:hint="eastAsia"/>
          <w:bCs/>
        </w:rPr>
        <w:t>实验要求：将8名教师随机分配到3个办公室中</w:t>
      </w:r>
    </w:p>
    <w:p w14:paraId="384D02BA">
      <w:pPr>
        <w:pStyle w:val="2"/>
        <w:spacing w:before="31"/>
        <w:rPr>
          <w:rStyle w:val="8"/>
          <w:rFonts w:hint="eastAsia"/>
          <w:b/>
          <w:bCs/>
        </w:rPr>
      </w:pPr>
    </w:p>
    <w:p w14:paraId="7EECCD8D">
      <w:pPr>
        <w:pStyle w:val="2"/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五、实验过程</w:t>
      </w:r>
    </w:p>
    <w:p w14:paraId="56BD002F">
      <w:pPr>
        <w:rPr>
          <w:sz w:val="23"/>
          <w:szCs w:val="23"/>
        </w:rPr>
      </w:pPr>
      <w:r>
        <w:tab/>
      </w:r>
      <w:r>
        <w:rPr>
          <w:rFonts w:hint="eastAsia"/>
          <w:sz w:val="23"/>
          <w:szCs w:val="23"/>
        </w:rPr>
        <w:t>实例</w:t>
      </w:r>
      <w:r>
        <w:rPr>
          <w:sz w:val="23"/>
          <w:szCs w:val="23"/>
        </w:rPr>
        <w:t>9</w:t>
      </w:r>
      <w:r>
        <w:rPr>
          <w:rFonts w:hint="eastAsia"/>
          <w:sz w:val="23"/>
          <w:szCs w:val="23"/>
        </w:rPr>
        <w:t>：基本统计值计算实例</w:t>
      </w:r>
      <w:r>
        <w:rPr>
          <w:sz w:val="23"/>
          <w:szCs w:val="23"/>
        </w:rPr>
        <w:t xml:space="preserve">10 </w:t>
      </w:r>
      <w:r>
        <w:rPr>
          <w:rFonts w:hint="eastAsia"/>
          <w:sz w:val="23"/>
          <w:szCs w:val="23"/>
        </w:rPr>
        <w:t>哈姆雷特词频统计</w:t>
      </w:r>
    </w:p>
    <w:p w14:paraId="595FA6EC">
      <w:pPr>
        <w:pStyle w:val="12"/>
        <w:ind w:left="360" w:firstLine="0" w:firstLineChars="0"/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3810000" cy="1234440"/>
            <wp:effectExtent l="0" t="0" r="0" b="0"/>
            <wp:docPr id="3" name="图片 3" descr="捕获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捕获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1234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C5DEB0">
      <w:pPr>
        <w:pStyle w:val="12"/>
        <w:ind w:left="360" w:firstLine="0" w:firstLineChars="0"/>
        <w:rPr>
          <w:sz w:val="23"/>
          <w:szCs w:val="23"/>
        </w:rPr>
      </w:pPr>
      <w:r>
        <w:rPr>
          <w:rFonts w:hint="eastAsia"/>
          <w:sz w:val="23"/>
          <w:szCs w:val="23"/>
        </w:rPr>
        <w:t>阿拉伯数字因其具有简单易写、方便使用的特点成为了最流行的数字书写方式，但在使用阿拉伯数字计数时，可以对某些数字不漏痕迹的修改成其它数字，例如，将数字</w:t>
      </w:r>
      <w:r>
        <w:rPr>
          <w:sz w:val="23"/>
          <w:szCs w:val="23"/>
        </w:rPr>
        <w:t>“1”</w:t>
      </w:r>
      <w:r>
        <w:rPr>
          <w:rFonts w:hint="eastAsia"/>
          <w:sz w:val="23"/>
          <w:szCs w:val="23"/>
        </w:rPr>
        <w:t>修改为数字</w:t>
      </w:r>
      <w:r>
        <w:rPr>
          <w:sz w:val="23"/>
          <w:szCs w:val="23"/>
        </w:rPr>
        <w:t>“7”</w:t>
      </w:r>
      <w:r>
        <w:rPr>
          <w:rFonts w:hint="eastAsia"/>
          <w:sz w:val="23"/>
          <w:szCs w:val="23"/>
        </w:rPr>
        <w:t>，将数字</w:t>
      </w:r>
      <w:r>
        <w:rPr>
          <w:sz w:val="23"/>
          <w:szCs w:val="23"/>
        </w:rPr>
        <w:t>“3”</w:t>
      </w:r>
      <w:r>
        <w:rPr>
          <w:rFonts w:hint="eastAsia"/>
          <w:sz w:val="23"/>
          <w:szCs w:val="23"/>
        </w:rPr>
        <w:t>修改为数字</w:t>
      </w:r>
      <w:r>
        <w:rPr>
          <w:sz w:val="23"/>
          <w:szCs w:val="23"/>
        </w:rPr>
        <w:t>“8”</w:t>
      </w:r>
      <w:r>
        <w:rPr>
          <w:rFonts w:hint="eastAsia"/>
          <w:sz w:val="23"/>
          <w:szCs w:val="23"/>
        </w:rPr>
        <w:t>。为了避免引起不必要的麻烦，可以使用中文大写数字如壹、贰、叁、肆</w:t>
      </w:r>
      <w:r>
        <w:rPr>
          <w:sz w:val="23"/>
          <w:szCs w:val="23"/>
        </w:rPr>
        <w:t>……</w:t>
      </w:r>
      <w:r>
        <w:rPr>
          <w:rFonts w:hint="eastAsia"/>
          <w:sz w:val="23"/>
          <w:szCs w:val="23"/>
        </w:rPr>
        <w:t>替换阿拉伯数字</w:t>
      </w:r>
    </w:p>
    <w:p w14:paraId="727E47BD">
      <w:pPr>
        <w:pStyle w:val="12"/>
        <w:ind w:left="360" w:firstLine="0" w:firstLineChars="0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3307080" cy="2057400"/>
            <wp:effectExtent l="0" t="0" r="0" b="0"/>
            <wp:docPr id="4" name="图片 4" descr="捕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捕获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307080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DCADF0">
      <w:pPr>
        <w:ind w:firstLine="420"/>
        <w:rPr>
          <w:bCs/>
        </w:rPr>
      </w:pPr>
      <w:r>
        <w:rPr>
          <w:rFonts w:hint="eastAsia"/>
          <w:bCs/>
        </w:rPr>
        <w:t>将8名教师随机分配到3个办公室中</w:t>
      </w:r>
    </w:p>
    <w:p w14:paraId="195B5AFA">
      <w:pPr>
        <w:pStyle w:val="12"/>
        <w:ind w:left="360" w:firstLine="0" w:firstLineChars="0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3550920" cy="1234440"/>
            <wp:effectExtent l="0" t="0" r="0" b="0"/>
            <wp:docPr id="5" name="图片 5" descr="捕获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捕获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550920" cy="1234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2891B5">
      <w:pPr>
        <w:pStyle w:val="12"/>
        <w:ind w:left="360" w:firstLine="0" w:firstLineChars="0"/>
        <w:rPr>
          <w:rFonts w:hint="eastAsia" w:eastAsia="宋体"/>
          <w:lang w:eastAsia="zh-CN"/>
        </w:rPr>
      </w:pPr>
    </w:p>
    <w:p w14:paraId="15E59E5C">
      <w:pPr>
        <w:pStyle w:val="12"/>
        <w:ind w:left="360" w:firstLine="0" w:firstLineChars="0"/>
        <w:rPr>
          <w:rFonts w:hint="eastAsia" w:eastAsia="宋体"/>
          <w:lang w:eastAsia="zh-CN"/>
        </w:rPr>
      </w:pPr>
    </w:p>
    <w:p w14:paraId="3AD93A32">
      <w:pPr>
        <w:pStyle w:val="2"/>
        <w:numPr>
          <w:ilvl w:val="0"/>
          <w:numId w:val="4"/>
        </w:numPr>
        <w:spacing w:before="31"/>
        <w:rPr>
          <w:rStyle w:val="8"/>
          <w:rFonts w:hint="eastAsia"/>
          <w:b/>
          <w:bCs/>
        </w:rPr>
      </w:pPr>
      <w:r>
        <w:rPr>
          <w:rStyle w:val="8"/>
          <w:rFonts w:hint="eastAsia"/>
          <w:b/>
          <w:bCs/>
        </w:rPr>
        <w:t>实验总结（心得）</w:t>
      </w:r>
    </w:p>
    <w:p w14:paraId="6F3F774E">
      <w:pPr>
        <w:numPr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   通过本次实验，我在Python编程实践中收获颇丰。完成基础统计、词频统计巩固了编程基础；中文数字转换锻炼了字符串处理能力；随机分配办公室则让我掌握了随机模块应用。每一项都提升了我的编程思维与解决实际问题的能力。</w:t>
      </w:r>
      <w:bookmarkStart w:id="0" w:name="_GoBack"/>
      <w:bookmarkEnd w:id="0"/>
    </w:p>
    <w:p w14:paraId="01464BFE"/>
    <w:sectPr>
      <w:headerReference r:id="rId4" w:type="default"/>
      <w:footerReference r:id="rId5" w:type="default"/>
      <w:pgSz w:w="11906" w:h="16838"/>
      <w:pgMar w:top="2268" w:right="1134" w:bottom="1134" w:left="1134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汉仪仿宋简">
    <w:panose1 w:val="02010600000101010101"/>
    <w:charset w:val="80"/>
    <w:family w:val="auto"/>
    <w:pitch w:val="default"/>
    <w:sig w:usb0="800002BF" w:usb1="184F6CF8" w:usb2="00000012" w:usb3="00000000" w:csb0="0002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52DBC1">
    <w:pPr>
      <w:spacing w:line="440" w:lineRule="exact"/>
      <w:ind w:firstLine="783" w:firstLineChars="300"/>
      <w:rPr>
        <w:rFonts w:eastAsia="楷体_GB2312"/>
        <w:b/>
        <w:sz w:val="26"/>
        <w:szCs w:val="26"/>
      </w:rPr>
    </w:pPr>
    <w:r>
      <w:rPr>
        <w:rFonts w:eastAsia="楷体_GB2312"/>
        <w:b/>
        <w:sz w:val="26"/>
        <w:szCs w:val="26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11430</wp:posOffset>
              </wp:positionV>
              <wp:extent cx="6120130" cy="0"/>
              <wp:effectExtent l="9525" t="11430" r="13970" b="17145"/>
              <wp:wrapNone/>
              <wp:docPr id="1" name="Lin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000000"/>
                        </a:solidFill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Line 6" o:spid="_x0000_s1026" o:spt="20" style="position:absolute;left:0pt;margin-left:0pt;margin-top:0.9pt;height:0pt;width:481.9pt;z-index:251659264;mso-width-relative:page;mso-height-relative:page;" filled="f" stroked="t" coordsize="21600,21600" o:gfxdata="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3ukgatIAAAAEAQAADwAAAAAAAAABACAAAAAiAAAAZHJzL2Rvd25yZXYu&#10;eG1sUEsBAhQAFAAAAAgAh07iQBnyFYnIAQAAoAMAAA4AAAAAAAAAAQAgAAAAIQEAAGRycy9lMm9E&#10;b2MueG1sUEsFBgAAAAAGAAYAWQEAAFsFAAAAAA==&#10;">
              <v:fill on="f" focussize="0,0"/>
              <v:stroke weight="1.25pt" color="#000000" joinstyle="round"/>
              <v:imagedata o:title=""/>
              <o:lock v:ext="edit" aspectratio="f"/>
            </v:line>
          </w:pict>
        </mc:Fallback>
      </mc:AlternateContent>
    </w:r>
    <w:r>
      <w:rPr>
        <w:rFonts w:eastAsia="楷体_GB2312"/>
        <w:b/>
        <w:sz w:val="26"/>
        <w:szCs w:val="26"/>
      </w:rPr>
      <w:t xml:space="preserve">              </w:t>
    </w:r>
    <w:r>
      <w:rPr>
        <w:rFonts w:hint="eastAsia" w:eastAsia="楷体_GB2312"/>
        <w:b/>
        <w:sz w:val="26"/>
        <w:szCs w:val="26"/>
      </w:rPr>
      <w:t xml:space="preserve"> </w:t>
    </w:r>
    <w:r>
      <w:rPr>
        <w:rFonts w:eastAsia="楷体_GB2312"/>
        <w:b/>
        <w:sz w:val="26"/>
        <w:szCs w:val="26"/>
      </w:rPr>
      <w:t xml:space="preserve">                                       第</w:t>
    </w:r>
    <w:r>
      <w:rPr>
        <w:rFonts w:eastAsia="楷体_GB2312"/>
        <w:b/>
        <w:sz w:val="26"/>
        <w:szCs w:val="26"/>
      </w:rPr>
      <w:fldChar w:fldCharType="begin"/>
    </w:r>
    <w:r>
      <w:rPr>
        <w:rFonts w:eastAsia="楷体_GB2312"/>
        <w:b/>
        <w:sz w:val="26"/>
        <w:szCs w:val="26"/>
      </w:rPr>
      <w:instrText xml:space="preserve"> PAGE  \* Arabic  \* MERGEFORMAT </w:instrText>
    </w:r>
    <w:r>
      <w:rPr>
        <w:rFonts w:eastAsia="楷体_GB2312"/>
        <w:b/>
        <w:sz w:val="26"/>
        <w:szCs w:val="26"/>
      </w:rPr>
      <w:fldChar w:fldCharType="separate"/>
    </w:r>
    <w:r>
      <w:rPr>
        <w:rFonts w:eastAsia="楷体_GB2312"/>
        <w:b/>
        <w:sz w:val="26"/>
        <w:szCs w:val="26"/>
      </w:rPr>
      <w:t>2</w:t>
    </w:r>
    <w:r>
      <w:rPr>
        <w:rFonts w:eastAsia="楷体_GB2312"/>
        <w:b/>
        <w:sz w:val="26"/>
        <w:szCs w:val="26"/>
      </w:rPr>
      <w:fldChar w:fldCharType="end"/>
    </w:r>
    <w:r>
      <w:rPr>
        <w:rFonts w:eastAsia="楷体_GB2312"/>
        <w:b/>
        <w:sz w:val="26"/>
        <w:szCs w:val="26"/>
      </w:rPr>
      <w:t>页,共</w:t>
    </w:r>
    <w:r>
      <w:rPr>
        <w:rFonts w:eastAsia="楷体_GB2312"/>
        <w:b/>
        <w:sz w:val="26"/>
        <w:szCs w:val="26"/>
      </w:rPr>
      <w:fldChar w:fldCharType="begin"/>
    </w:r>
    <w:r>
      <w:rPr>
        <w:rFonts w:eastAsia="楷体_GB2312"/>
        <w:b/>
        <w:sz w:val="26"/>
        <w:szCs w:val="26"/>
      </w:rPr>
      <w:instrText xml:space="preserve"> NUMPAGES   \* MERGEFORMAT </w:instrText>
    </w:r>
    <w:r>
      <w:rPr>
        <w:rFonts w:eastAsia="楷体_GB2312"/>
        <w:b/>
        <w:sz w:val="26"/>
        <w:szCs w:val="26"/>
      </w:rPr>
      <w:fldChar w:fldCharType="separate"/>
    </w:r>
    <w:r>
      <w:rPr>
        <w:rFonts w:eastAsia="楷体_GB2312"/>
        <w:b/>
        <w:sz w:val="26"/>
        <w:szCs w:val="26"/>
      </w:rPr>
      <w:t>4</w:t>
    </w:r>
    <w:r>
      <w:rPr>
        <w:rFonts w:eastAsia="楷体_GB2312"/>
        <w:b/>
        <w:sz w:val="26"/>
        <w:szCs w:val="26"/>
      </w:rPr>
      <w:fldChar w:fldCharType="end"/>
    </w:r>
    <w:r>
      <w:rPr>
        <w:rFonts w:eastAsia="楷体_GB2312"/>
        <w:b/>
        <w:sz w:val="26"/>
        <w:szCs w:val="26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157ADE"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418DC9">
    <w:pPr>
      <w:rPr>
        <w:rFonts w:ascii="方正小标宋简体" w:eastAsia="方正小标宋简体"/>
        <w:spacing w:val="24"/>
        <w:w w:val="90"/>
        <w:sz w:val="48"/>
        <w:szCs w:val="48"/>
      </w:rPr>
    </w:pPr>
    <w:r>
      <w:drawing>
        <wp:inline distT="0" distB="0" distL="0" distR="0">
          <wp:extent cx="971550" cy="952500"/>
          <wp:effectExtent l="0" t="0" r="0" b="0"/>
          <wp:docPr id="7" name="图片 7" descr="xky_sxau_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xky_sxau_02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65" t="14932" r="76868" b="9703"/>
                  <a:stretch>
                    <a:fillRect/>
                  </a:stretch>
                </pic:blipFill>
                <pic:spPr>
                  <a:xfrm>
                    <a:off x="0" y="0"/>
                    <a:ext cx="971550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</w:t>
    </w:r>
    <w:r>
      <w:rPr>
        <w:rFonts w:hint="eastAsia" w:ascii="方正小标宋简体" w:eastAsia="方正小标宋简体"/>
        <w:spacing w:val="24"/>
        <w:w w:val="90"/>
        <w:sz w:val="48"/>
        <w:szCs w:val="48"/>
      </w:rPr>
      <w:t>信息科学与工程学院实验报告单</w:t>
    </w:r>
  </w:p>
  <w:p w14:paraId="02E92340">
    <w:pPr>
      <w:spacing w:line="240" w:lineRule="exact"/>
      <w:jc w:val="center"/>
      <w:rPr>
        <w:rFonts w:ascii="楷体_GB2312" w:eastAsia="楷体_GB2312"/>
        <w:b/>
        <w:spacing w:val="24"/>
        <w:w w:val="90"/>
        <w:sz w:val="28"/>
        <w:szCs w:val="28"/>
      </w:rPr>
    </w:pPr>
  </w:p>
  <w:tbl>
    <w:tblPr>
      <w:tblStyle w:val="6"/>
      <w:tblW w:w="4927" w:type="pct"/>
      <w:tblInd w:w="0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autofit"/>
      <w:tblCellMar>
        <w:top w:w="0" w:type="dxa"/>
        <w:left w:w="108" w:type="dxa"/>
        <w:bottom w:w="0" w:type="dxa"/>
        <w:right w:w="108" w:type="dxa"/>
      </w:tblCellMar>
    </w:tblPr>
    <w:tblGrid>
      <w:gridCol w:w="856"/>
      <w:gridCol w:w="1150"/>
      <w:gridCol w:w="859"/>
      <w:gridCol w:w="1646"/>
      <w:gridCol w:w="861"/>
      <w:gridCol w:w="1321"/>
      <w:gridCol w:w="1418"/>
      <w:gridCol w:w="1599"/>
    </w:tblGrid>
    <w:tr w14:paraId="6520D32E">
      <w:tblPrEx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c>
        <w:tcPr>
          <w:tcW w:w="445" w:type="pct"/>
        </w:tcPr>
        <w:p w14:paraId="44FA0FD0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班级:</w:t>
          </w:r>
        </w:p>
      </w:tc>
      <w:tc>
        <w:tcPr>
          <w:tcW w:w="596" w:type="pct"/>
        </w:tcPr>
        <w:p w14:paraId="483D75EE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网络2301</w:t>
          </w:r>
        </w:p>
      </w:tc>
      <w:tc>
        <w:tcPr>
          <w:tcW w:w="446" w:type="pct"/>
        </w:tcPr>
        <w:p w14:paraId="78E2145B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学号:</w:t>
          </w:r>
        </w:p>
      </w:tc>
      <w:tc>
        <w:tcPr>
          <w:tcW w:w="821" w:type="pct"/>
        </w:tcPr>
        <w:p w14:paraId="1433F2A7">
          <w:pPr>
            <w:rPr>
              <w:rFonts w:hint="default" w:eastAsia="楷体"/>
              <w:b/>
              <w:sz w:val="26"/>
              <w:szCs w:val="26"/>
              <w:lang w:val="en-US" w:eastAsia="zh-CN"/>
            </w:rPr>
          </w:pPr>
          <w:r>
            <w:rPr>
              <w:rFonts w:hint="eastAsia" w:eastAsia="楷体"/>
              <w:b/>
              <w:sz w:val="26"/>
              <w:szCs w:val="26"/>
            </w:rPr>
            <w:t>202312105</w:t>
          </w: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26</w:t>
          </w:r>
        </w:p>
      </w:tc>
      <w:tc>
        <w:tcPr>
          <w:tcW w:w="447" w:type="pct"/>
        </w:tcPr>
        <w:p w14:paraId="27F0B36E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姓名:</w:t>
          </w:r>
        </w:p>
      </w:tc>
      <w:tc>
        <w:tcPr>
          <w:tcW w:w="684" w:type="pct"/>
        </w:tcPr>
        <w:p w14:paraId="582056BB">
          <w:pPr>
            <w:rPr>
              <w:rFonts w:hint="default" w:eastAsia="楷体"/>
              <w:b/>
              <w:sz w:val="26"/>
              <w:szCs w:val="26"/>
              <w:lang w:val="en-US" w:eastAsia="zh-CN"/>
            </w:rPr>
          </w:pP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杨和一</w:t>
          </w:r>
        </w:p>
      </w:tc>
      <w:tc>
        <w:tcPr>
          <w:tcW w:w="734" w:type="pct"/>
        </w:tcPr>
        <w:p w14:paraId="6BAC209E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实验日期:</w:t>
          </w:r>
        </w:p>
      </w:tc>
      <w:tc>
        <w:tcPr>
          <w:tcW w:w="827" w:type="pct"/>
        </w:tcPr>
        <w:p w14:paraId="456C41B0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2025.10.27</w:t>
          </w:r>
        </w:p>
      </w:tc>
    </w:tr>
  </w:tbl>
  <w:p w14:paraId="3752682C">
    <w:pPr>
      <w:rPr>
        <w:rFonts w:eastAsia="楷体"/>
        <w:b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AAEB651"/>
    <w:multiLevelType w:val="singleLevel"/>
    <w:tmpl w:val="CAAEB651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4356B25"/>
    <w:multiLevelType w:val="multilevel"/>
    <w:tmpl w:val="14356B25"/>
    <w:lvl w:ilvl="0" w:tentative="0">
      <w:start w:val="1"/>
      <w:numFmt w:val="decimal"/>
      <w:lvlText w:val="%1)"/>
      <w:lvlJc w:val="left"/>
      <w:pPr>
        <w:ind w:left="900" w:hanging="420"/>
      </w:p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152C65E0"/>
    <w:multiLevelType w:val="multilevel"/>
    <w:tmpl w:val="152C65E0"/>
    <w:lvl w:ilvl="0" w:tentative="0">
      <w:start w:val="1"/>
      <w:numFmt w:val="decimal"/>
      <w:lvlText w:val="%1."/>
      <w:lvlJc w:val="left"/>
      <w:pPr>
        <w:ind w:left="900" w:hanging="420"/>
      </w:p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6A5509FC"/>
    <w:multiLevelType w:val="multilevel"/>
    <w:tmpl w:val="6A5509FC"/>
    <w:lvl w:ilvl="0" w:tentative="0">
      <w:start w:val="1"/>
      <w:numFmt w:val="decimal"/>
      <w:lvlText w:val="%1)"/>
      <w:lvlJc w:val="left"/>
      <w:pPr>
        <w:ind w:left="981" w:hanging="420"/>
      </w:pPr>
    </w:lvl>
    <w:lvl w:ilvl="1" w:tentative="0">
      <w:start w:val="1"/>
      <w:numFmt w:val="lowerLetter"/>
      <w:lvlText w:val="%2)"/>
      <w:lvlJc w:val="left"/>
      <w:pPr>
        <w:ind w:left="1401" w:hanging="420"/>
      </w:pPr>
    </w:lvl>
    <w:lvl w:ilvl="2" w:tentative="0">
      <w:start w:val="1"/>
      <w:numFmt w:val="lowerRoman"/>
      <w:lvlText w:val="%3."/>
      <w:lvlJc w:val="right"/>
      <w:pPr>
        <w:ind w:left="1821" w:hanging="420"/>
      </w:pPr>
    </w:lvl>
    <w:lvl w:ilvl="3" w:tentative="0">
      <w:start w:val="1"/>
      <w:numFmt w:val="decimal"/>
      <w:lvlText w:val="%4."/>
      <w:lvlJc w:val="left"/>
      <w:pPr>
        <w:ind w:left="2241" w:hanging="420"/>
      </w:pPr>
    </w:lvl>
    <w:lvl w:ilvl="4" w:tentative="0">
      <w:start w:val="1"/>
      <w:numFmt w:val="lowerLetter"/>
      <w:lvlText w:val="%5)"/>
      <w:lvlJc w:val="left"/>
      <w:pPr>
        <w:ind w:left="2661" w:hanging="420"/>
      </w:pPr>
    </w:lvl>
    <w:lvl w:ilvl="5" w:tentative="0">
      <w:start w:val="1"/>
      <w:numFmt w:val="lowerRoman"/>
      <w:lvlText w:val="%6."/>
      <w:lvlJc w:val="right"/>
      <w:pPr>
        <w:ind w:left="3081" w:hanging="420"/>
      </w:pPr>
    </w:lvl>
    <w:lvl w:ilvl="6" w:tentative="0">
      <w:start w:val="1"/>
      <w:numFmt w:val="decimal"/>
      <w:lvlText w:val="%7."/>
      <w:lvlJc w:val="left"/>
      <w:pPr>
        <w:ind w:left="3501" w:hanging="420"/>
      </w:pPr>
    </w:lvl>
    <w:lvl w:ilvl="7" w:tentative="0">
      <w:start w:val="1"/>
      <w:numFmt w:val="lowerLetter"/>
      <w:lvlText w:val="%8)"/>
      <w:lvlJc w:val="left"/>
      <w:pPr>
        <w:ind w:left="3921" w:hanging="420"/>
      </w:pPr>
    </w:lvl>
    <w:lvl w:ilvl="8" w:tentative="0">
      <w:start w:val="1"/>
      <w:numFmt w:val="lowerRoman"/>
      <w:lvlText w:val="%9."/>
      <w:lvlJc w:val="right"/>
      <w:pPr>
        <w:ind w:left="4341" w:hanging="42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3F5"/>
    <w:rsid w:val="00004109"/>
    <w:rsid w:val="0002117E"/>
    <w:rsid w:val="00026D95"/>
    <w:rsid w:val="00030A1F"/>
    <w:rsid w:val="00033539"/>
    <w:rsid w:val="0004659F"/>
    <w:rsid w:val="00052F2B"/>
    <w:rsid w:val="000621F4"/>
    <w:rsid w:val="000714F7"/>
    <w:rsid w:val="00076E36"/>
    <w:rsid w:val="00077D38"/>
    <w:rsid w:val="00080030"/>
    <w:rsid w:val="00091F6B"/>
    <w:rsid w:val="000931F8"/>
    <w:rsid w:val="00093483"/>
    <w:rsid w:val="000B00B5"/>
    <w:rsid w:val="000C51FC"/>
    <w:rsid w:val="000D1CA6"/>
    <w:rsid w:val="000D3EF4"/>
    <w:rsid w:val="000E1131"/>
    <w:rsid w:val="000E6E3E"/>
    <w:rsid w:val="00114AF0"/>
    <w:rsid w:val="00121340"/>
    <w:rsid w:val="00141C9A"/>
    <w:rsid w:val="00147560"/>
    <w:rsid w:val="00163C76"/>
    <w:rsid w:val="00173F1A"/>
    <w:rsid w:val="001763DC"/>
    <w:rsid w:val="00187019"/>
    <w:rsid w:val="00187568"/>
    <w:rsid w:val="00195670"/>
    <w:rsid w:val="001C729B"/>
    <w:rsid w:val="002061D1"/>
    <w:rsid w:val="00211BA8"/>
    <w:rsid w:val="00226FF1"/>
    <w:rsid w:val="00235024"/>
    <w:rsid w:val="0024210F"/>
    <w:rsid w:val="00253A6D"/>
    <w:rsid w:val="002553F5"/>
    <w:rsid w:val="00260E46"/>
    <w:rsid w:val="00261867"/>
    <w:rsid w:val="00264231"/>
    <w:rsid w:val="0026607F"/>
    <w:rsid w:val="00270495"/>
    <w:rsid w:val="002816D5"/>
    <w:rsid w:val="002C1A50"/>
    <w:rsid w:val="002C6A9F"/>
    <w:rsid w:val="002D4C33"/>
    <w:rsid w:val="00300C6F"/>
    <w:rsid w:val="00305163"/>
    <w:rsid w:val="00322DA8"/>
    <w:rsid w:val="00331A3F"/>
    <w:rsid w:val="00331A81"/>
    <w:rsid w:val="00341670"/>
    <w:rsid w:val="003420A1"/>
    <w:rsid w:val="00342739"/>
    <w:rsid w:val="003444F6"/>
    <w:rsid w:val="0035372F"/>
    <w:rsid w:val="00357085"/>
    <w:rsid w:val="00363B98"/>
    <w:rsid w:val="003662AD"/>
    <w:rsid w:val="00385F0B"/>
    <w:rsid w:val="003862AE"/>
    <w:rsid w:val="003B7AB9"/>
    <w:rsid w:val="003C1ECF"/>
    <w:rsid w:val="003D09FF"/>
    <w:rsid w:val="003E43A2"/>
    <w:rsid w:val="003F568B"/>
    <w:rsid w:val="004027FC"/>
    <w:rsid w:val="004178E2"/>
    <w:rsid w:val="004205F9"/>
    <w:rsid w:val="00431F24"/>
    <w:rsid w:val="00436B21"/>
    <w:rsid w:val="00451FCD"/>
    <w:rsid w:val="00474D0B"/>
    <w:rsid w:val="00480CA8"/>
    <w:rsid w:val="00492B7D"/>
    <w:rsid w:val="00493D7E"/>
    <w:rsid w:val="004A08FB"/>
    <w:rsid w:val="004A398C"/>
    <w:rsid w:val="004A5613"/>
    <w:rsid w:val="004A6D94"/>
    <w:rsid w:val="004B1ABF"/>
    <w:rsid w:val="004B39AC"/>
    <w:rsid w:val="004C1399"/>
    <w:rsid w:val="004F0A3A"/>
    <w:rsid w:val="004F3A8E"/>
    <w:rsid w:val="0052616F"/>
    <w:rsid w:val="005311B3"/>
    <w:rsid w:val="00534B48"/>
    <w:rsid w:val="005404F2"/>
    <w:rsid w:val="0054204A"/>
    <w:rsid w:val="00545169"/>
    <w:rsid w:val="00555C65"/>
    <w:rsid w:val="00557A62"/>
    <w:rsid w:val="005600FA"/>
    <w:rsid w:val="0056480C"/>
    <w:rsid w:val="005657BB"/>
    <w:rsid w:val="005714BC"/>
    <w:rsid w:val="005735F2"/>
    <w:rsid w:val="00574ECD"/>
    <w:rsid w:val="0058183F"/>
    <w:rsid w:val="005841BB"/>
    <w:rsid w:val="00590295"/>
    <w:rsid w:val="005947D3"/>
    <w:rsid w:val="00594852"/>
    <w:rsid w:val="005B11F1"/>
    <w:rsid w:val="005B2DB8"/>
    <w:rsid w:val="005B49C5"/>
    <w:rsid w:val="005B4AC9"/>
    <w:rsid w:val="005F3C86"/>
    <w:rsid w:val="005F53BD"/>
    <w:rsid w:val="00611493"/>
    <w:rsid w:val="00615A85"/>
    <w:rsid w:val="006232F1"/>
    <w:rsid w:val="006263F4"/>
    <w:rsid w:val="00640CEF"/>
    <w:rsid w:val="0065321A"/>
    <w:rsid w:val="00663230"/>
    <w:rsid w:val="006638E1"/>
    <w:rsid w:val="00671293"/>
    <w:rsid w:val="0067325A"/>
    <w:rsid w:val="006A0351"/>
    <w:rsid w:val="006A085A"/>
    <w:rsid w:val="006A6DDC"/>
    <w:rsid w:val="006D004C"/>
    <w:rsid w:val="006E3749"/>
    <w:rsid w:val="006E625F"/>
    <w:rsid w:val="006F1280"/>
    <w:rsid w:val="006F1582"/>
    <w:rsid w:val="006F3F8C"/>
    <w:rsid w:val="006F4ED1"/>
    <w:rsid w:val="00706174"/>
    <w:rsid w:val="00713D23"/>
    <w:rsid w:val="007235A2"/>
    <w:rsid w:val="00726C7A"/>
    <w:rsid w:val="00767399"/>
    <w:rsid w:val="00774ED6"/>
    <w:rsid w:val="00797F09"/>
    <w:rsid w:val="007A2414"/>
    <w:rsid w:val="007A7EFD"/>
    <w:rsid w:val="007B5B25"/>
    <w:rsid w:val="00803855"/>
    <w:rsid w:val="00813E7B"/>
    <w:rsid w:val="008273E0"/>
    <w:rsid w:val="00845BB4"/>
    <w:rsid w:val="00862502"/>
    <w:rsid w:val="00867089"/>
    <w:rsid w:val="0087682C"/>
    <w:rsid w:val="00877152"/>
    <w:rsid w:val="00886A50"/>
    <w:rsid w:val="00896DD0"/>
    <w:rsid w:val="008A3EB1"/>
    <w:rsid w:val="008C0BB8"/>
    <w:rsid w:val="008C2254"/>
    <w:rsid w:val="008C234A"/>
    <w:rsid w:val="008C324A"/>
    <w:rsid w:val="008D01CE"/>
    <w:rsid w:val="008D421D"/>
    <w:rsid w:val="008E2961"/>
    <w:rsid w:val="008E50CE"/>
    <w:rsid w:val="008F3B4A"/>
    <w:rsid w:val="0090036B"/>
    <w:rsid w:val="00914357"/>
    <w:rsid w:val="0091536C"/>
    <w:rsid w:val="00915A2B"/>
    <w:rsid w:val="00941ECE"/>
    <w:rsid w:val="00942A86"/>
    <w:rsid w:val="00950373"/>
    <w:rsid w:val="009562B7"/>
    <w:rsid w:val="00956CF4"/>
    <w:rsid w:val="00980CE2"/>
    <w:rsid w:val="00983862"/>
    <w:rsid w:val="00990150"/>
    <w:rsid w:val="00995B78"/>
    <w:rsid w:val="009A7244"/>
    <w:rsid w:val="009B1BFC"/>
    <w:rsid w:val="009B1DDF"/>
    <w:rsid w:val="009C03DC"/>
    <w:rsid w:val="009C2010"/>
    <w:rsid w:val="009D0753"/>
    <w:rsid w:val="009D1E8E"/>
    <w:rsid w:val="009D2674"/>
    <w:rsid w:val="009E02B6"/>
    <w:rsid w:val="009F0222"/>
    <w:rsid w:val="00A030D7"/>
    <w:rsid w:val="00A1052F"/>
    <w:rsid w:val="00A32A43"/>
    <w:rsid w:val="00A35880"/>
    <w:rsid w:val="00A73B80"/>
    <w:rsid w:val="00A80C61"/>
    <w:rsid w:val="00AA57B6"/>
    <w:rsid w:val="00AC20BF"/>
    <w:rsid w:val="00AC4984"/>
    <w:rsid w:val="00AE3F66"/>
    <w:rsid w:val="00AE7DB2"/>
    <w:rsid w:val="00AF25F2"/>
    <w:rsid w:val="00AF6408"/>
    <w:rsid w:val="00B03E1E"/>
    <w:rsid w:val="00B2656F"/>
    <w:rsid w:val="00B34C18"/>
    <w:rsid w:val="00B36EB3"/>
    <w:rsid w:val="00B43CCF"/>
    <w:rsid w:val="00B50AB5"/>
    <w:rsid w:val="00B5208F"/>
    <w:rsid w:val="00B56EAD"/>
    <w:rsid w:val="00B72FE2"/>
    <w:rsid w:val="00B854FE"/>
    <w:rsid w:val="00B865FA"/>
    <w:rsid w:val="00BA3E4A"/>
    <w:rsid w:val="00BA5962"/>
    <w:rsid w:val="00BB4C1F"/>
    <w:rsid w:val="00BC171F"/>
    <w:rsid w:val="00BC5A45"/>
    <w:rsid w:val="00BD6975"/>
    <w:rsid w:val="00BE6CEE"/>
    <w:rsid w:val="00BE7774"/>
    <w:rsid w:val="00BF276F"/>
    <w:rsid w:val="00C04BD6"/>
    <w:rsid w:val="00C06B6D"/>
    <w:rsid w:val="00C119E3"/>
    <w:rsid w:val="00C22A50"/>
    <w:rsid w:val="00C350A2"/>
    <w:rsid w:val="00C747BA"/>
    <w:rsid w:val="00C8401A"/>
    <w:rsid w:val="00C843BA"/>
    <w:rsid w:val="00C94AE8"/>
    <w:rsid w:val="00CA1D35"/>
    <w:rsid w:val="00CB6B2F"/>
    <w:rsid w:val="00CD4F21"/>
    <w:rsid w:val="00CD63A0"/>
    <w:rsid w:val="00CD7D3A"/>
    <w:rsid w:val="00CE7620"/>
    <w:rsid w:val="00CF0D24"/>
    <w:rsid w:val="00CF4BBE"/>
    <w:rsid w:val="00D00F84"/>
    <w:rsid w:val="00D30E53"/>
    <w:rsid w:val="00D31B51"/>
    <w:rsid w:val="00D35041"/>
    <w:rsid w:val="00D446C3"/>
    <w:rsid w:val="00D45257"/>
    <w:rsid w:val="00DA27B9"/>
    <w:rsid w:val="00DD1B64"/>
    <w:rsid w:val="00DF7107"/>
    <w:rsid w:val="00E07B9A"/>
    <w:rsid w:val="00E24C89"/>
    <w:rsid w:val="00E24EF1"/>
    <w:rsid w:val="00E316DC"/>
    <w:rsid w:val="00E528BF"/>
    <w:rsid w:val="00E53A88"/>
    <w:rsid w:val="00E56C4D"/>
    <w:rsid w:val="00E572E6"/>
    <w:rsid w:val="00E609CA"/>
    <w:rsid w:val="00E63E29"/>
    <w:rsid w:val="00E76237"/>
    <w:rsid w:val="00E80286"/>
    <w:rsid w:val="00E810DA"/>
    <w:rsid w:val="00E913E7"/>
    <w:rsid w:val="00E92300"/>
    <w:rsid w:val="00E92F6B"/>
    <w:rsid w:val="00E93C74"/>
    <w:rsid w:val="00EA0859"/>
    <w:rsid w:val="00EA0D14"/>
    <w:rsid w:val="00EA6505"/>
    <w:rsid w:val="00ED533B"/>
    <w:rsid w:val="00ED73C3"/>
    <w:rsid w:val="00EE53DE"/>
    <w:rsid w:val="00EE649E"/>
    <w:rsid w:val="00EF0D4E"/>
    <w:rsid w:val="00EF6754"/>
    <w:rsid w:val="00F032CC"/>
    <w:rsid w:val="00F12D7A"/>
    <w:rsid w:val="00F23288"/>
    <w:rsid w:val="00F2614D"/>
    <w:rsid w:val="00F33F4F"/>
    <w:rsid w:val="00F42572"/>
    <w:rsid w:val="00F450E6"/>
    <w:rsid w:val="00F50EC6"/>
    <w:rsid w:val="00F81CB5"/>
    <w:rsid w:val="00F84326"/>
    <w:rsid w:val="00F84AE2"/>
    <w:rsid w:val="00F86822"/>
    <w:rsid w:val="00F91A52"/>
    <w:rsid w:val="00F92A33"/>
    <w:rsid w:val="00F95CBD"/>
    <w:rsid w:val="00FA2F43"/>
    <w:rsid w:val="00FD1263"/>
    <w:rsid w:val="00FD2358"/>
    <w:rsid w:val="00FD65D1"/>
    <w:rsid w:val="00FD6D7F"/>
    <w:rsid w:val="00FE6DB7"/>
    <w:rsid w:val="00FF02BC"/>
    <w:rsid w:val="5C9F0CEB"/>
    <w:rsid w:val="67BB2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link w:val="11"/>
    <w:qFormat/>
    <w:uiPriority w:val="0"/>
    <w:pPr>
      <w:keepNext/>
      <w:keepLines/>
      <w:spacing w:before="10" w:beforeLines="10" w:line="400" w:lineRule="exact"/>
      <w:outlineLvl w:val="0"/>
    </w:pPr>
    <w:rPr>
      <w:rFonts w:ascii="Times New Roman" w:hAnsi="Times New Roman" w:eastAsia="楷体" w:cs="Times New Roman"/>
      <w:b/>
      <w:bCs/>
      <w:kern w:val="44"/>
      <w:sz w:val="24"/>
      <w:szCs w:val="44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 w:eastAsia="zh-CN"/>
    </w:rPr>
  </w:style>
  <w:style w:type="paragraph" w:styleId="4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 w:eastAsia="zh-CN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qFormat/>
    <w:uiPriority w:val="0"/>
    <w:rPr>
      <w:b/>
      <w:bCs/>
    </w:rPr>
  </w:style>
  <w:style w:type="character" w:customStyle="1" w:styleId="9">
    <w:name w:val="页眉 字符"/>
    <w:link w:val="4"/>
    <w:uiPriority w:val="0"/>
    <w:rPr>
      <w:kern w:val="2"/>
      <w:sz w:val="18"/>
      <w:szCs w:val="18"/>
    </w:rPr>
  </w:style>
  <w:style w:type="character" w:customStyle="1" w:styleId="10">
    <w:name w:val="页脚 字符"/>
    <w:link w:val="3"/>
    <w:uiPriority w:val="0"/>
    <w:rPr>
      <w:kern w:val="2"/>
      <w:sz w:val="18"/>
      <w:szCs w:val="18"/>
    </w:rPr>
  </w:style>
  <w:style w:type="character" w:customStyle="1" w:styleId="11">
    <w:name w:val="标题 1 字符"/>
    <w:link w:val="2"/>
    <w:uiPriority w:val="0"/>
    <w:rPr>
      <w:rFonts w:eastAsia="楷体"/>
      <w:b/>
      <w:bCs/>
      <w:kern w:val="44"/>
      <w:sz w:val="24"/>
      <w:szCs w:val="44"/>
      <w:lang w:bidi="ar-SA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paragraph" w:customStyle="1" w:styleId="13">
    <w:name w:val="Default"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1.bin"/><Relationship Id="rId7" Type="http://schemas.openxmlformats.org/officeDocument/2006/relationships/image" Target="media/image2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emf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5</Pages>
  <Words>1299</Words>
  <Characters>1432</Characters>
  <Lines>72</Lines>
  <Paragraphs>87</Paragraphs>
  <TotalTime>3</TotalTime>
  <ScaleCrop>false</ScaleCrop>
  <LinksUpToDate>false</LinksUpToDate>
  <CharactersWithSpaces>1545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2023-06-26T09:42:00Z</dcterms:created>
  <dc:creator>微软用户</dc:creator>
  <cp:lastModifiedBy>WPS_1627524329</cp:lastModifiedBy>
  <cp:lastPrinted>2018-03-08T09:21:00Z</cp:lastPrinted>
  <dcterms:modified xsi:type="dcterms:W3CDTF">2025-11-02T14:44:30Z</dcterms:modified>
  <dc:title>山西农业大学软件学院实验报告单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eyJoZGlkIjoiYTI3Y2NmYzQ4MGE4MDZhMDViMTM4MjE5Zjc4MWY4MjkiLCJ1c2VySWQiOiIxMjM3ODAyMDYxIn0=</vt:lpwstr>
  </property>
  <property fmtid="{D5CDD505-2E9C-101B-9397-08002B2CF9AE}" pid="3" name="KSOProductBuildVer">
    <vt:lpwstr>2052-12.1.0.23125</vt:lpwstr>
  </property>
  <property fmtid="{D5CDD505-2E9C-101B-9397-08002B2CF9AE}" pid="4" name="ICV">
    <vt:lpwstr>A92563FDE16E4D27B7AE89878B1AF4DD_12</vt:lpwstr>
  </property>
</Properties>
</file>